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759A" w:rsidRDefault="00D6759A">
      <w:pPr>
        <w:pStyle w:val="ConsPlusTitlePage"/>
      </w:pPr>
      <w:r>
        <w:t xml:space="preserve">Документ предоставлен </w:t>
      </w:r>
      <w:hyperlink r:id="rId4" w:history="1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D6759A" w:rsidRDefault="00D6759A">
      <w:pPr>
        <w:pStyle w:val="ConsPlusNormal"/>
        <w:jc w:val="both"/>
        <w:outlineLvl w:val="0"/>
      </w:pPr>
    </w:p>
    <w:p w:rsidR="00D6759A" w:rsidRDefault="00D6759A">
      <w:pPr>
        <w:pStyle w:val="ConsPlusTitle"/>
        <w:jc w:val="center"/>
        <w:outlineLvl w:val="0"/>
      </w:pPr>
      <w:r>
        <w:t>АДМИНИСТРАЦИЯ ГОРОДА ПЕРМИ</w:t>
      </w:r>
    </w:p>
    <w:p w:rsidR="00D6759A" w:rsidRDefault="00D6759A">
      <w:pPr>
        <w:pStyle w:val="ConsPlusTitle"/>
        <w:jc w:val="both"/>
      </w:pPr>
    </w:p>
    <w:p w:rsidR="00D6759A" w:rsidRDefault="00D6759A">
      <w:pPr>
        <w:pStyle w:val="ConsPlusTitle"/>
        <w:jc w:val="center"/>
      </w:pPr>
      <w:r>
        <w:t>ПОСТАНОВЛЕНИЕ</w:t>
      </w:r>
    </w:p>
    <w:p w:rsidR="00D6759A" w:rsidRDefault="00D6759A">
      <w:pPr>
        <w:pStyle w:val="ConsPlusTitle"/>
        <w:jc w:val="center"/>
      </w:pPr>
      <w:r>
        <w:t>от 22 сентября 2021 г. N 743</w:t>
      </w:r>
    </w:p>
    <w:p w:rsidR="00D6759A" w:rsidRDefault="00D6759A">
      <w:pPr>
        <w:pStyle w:val="ConsPlusTitle"/>
        <w:jc w:val="both"/>
      </w:pPr>
    </w:p>
    <w:p w:rsidR="00D6759A" w:rsidRDefault="00D6759A">
      <w:pPr>
        <w:pStyle w:val="ConsPlusTitle"/>
        <w:jc w:val="center"/>
      </w:pPr>
      <w:r>
        <w:t>О ВНЕСЕНИИ ИЗМЕНЕНИЙ В МУНИЦИПАЛЬНУЮ ПРОГРАММУ "ФОРМИРОВАНИЕ</w:t>
      </w:r>
    </w:p>
    <w:p w:rsidR="00D6759A" w:rsidRDefault="00D6759A">
      <w:pPr>
        <w:pStyle w:val="ConsPlusTitle"/>
        <w:jc w:val="center"/>
      </w:pPr>
      <w:r>
        <w:t>СОВРЕМЕННОЙ ГОРОДСКОЙ СРЕДЫ", УТВЕРЖДЕННУЮ ПОСТАНОВЛЕНИЕМ</w:t>
      </w:r>
    </w:p>
    <w:p w:rsidR="00D6759A" w:rsidRDefault="00D6759A">
      <w:pPr>
        <w:pStyle w:val="ConsPlusTitle"/>
        <w:jc w:val="center"/>
      </w:pPr>
      <w:r>
        <w:t>АДМИНИСТРАЦИИ ГОРОДА ПЕРМИ ОТ 19.10.2017 N 897</w:t>
      </w:r>
    </w:p>
    <w:p w:rsidR="00D6759A" w:rsidRDefault="00D6759A">
      <w:pPr>
        <w:pStyle w:val="ConsPlusNormal"/>
        <w:jc w:val="both"/>
      </w:pPr>
    </w:p>
    <w:p w:rsidR="00D6759A" w:rsidRDefault="00D6759A">
      <w:pPr>
        <w:pStyle w:val="ConsPlusNormal"/>
        <w:ind w:firstLine="540"/>
        <w:jc w:val="both"/>
      </w:pPr>
      <w:r>
        <w:t xml:space="preserve">В соответствии с Бюджетным </w:t>
      </w:r>
      <w:hyperlink r:id="rId5" w:history="1">
        <w:r>
          <w:rPr>
            <w:color w:val="0000FF"/>
          </w:rPr>
          <w:t>кодексом</w:t>
        </w:r>
      </w:hyperlink>
      <w:r>
        <w:t xml:space="preserve"> Российской Федерации, Федеральным </w:t>
      </w:r>
      <w:hyperlink r:id="rId6" w:history="1">
        <w:r>
          <w:rPr>
            <w:color w:val="0000FF"/>
          </w:rPr>
          <w:t>законом</w:t>
        </w:r>
      </w:hyperlink>
      <w:r>
        <w:t xml:space="preserve"> от 06 октября 2003 г. N 131-ФЗ "Об общих принципах организации местного самоуправления в Российской Федерации", </w:t>
      </w:r>
      <w:hyperlink r:id="rId7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30 декабря 2017 г. N 1710 "Об утверждении государственной программы Российской Федерации "Обеспечение доступным и комфортным жильем и коммунальными услугами граждан Российской Федерации", </w:t>
      </w:r>
      <w:hyperlink r:id="rId8" w:history="1">
        <w:r>
          <w:rPr>
            <w:color w:val="0000FF"/>
          </w:rPr>
          <w:t>постановлением</w:t>
        </w:r>
      </w:hyperlink>
      <w:r>
        <w:t xml:space="preserve"> Правительства Пермского края от 03 октября 2013 г. N 1331-п "Об утверждении государственной программы "Градостроительная и жилищная политика, создание условий для комфортной городской среды", </w:t>
      </w:r>
      <w:hyperlink r:id="rId9" w:history="1">
        <w:r>
          <w:rPr>
            <w:color w:val="0000FF"/>
          </w:rPr>
          <w:t>Уставом</w:t>
        </w:r>
      </w:hyperlink>
      <w:r>
        <w:t xml:space="preserve"> города Перми, </w:t>
      </w:r>
      <w:hyperlink r:id="rId10" w:history="1">
        <w:r>
          <w:rPr>
            <w:color w:val="0000FF"/>
          </w:rPr>
          <w:t>решением</w:t>
        </w:r>
      </w:hyperlink>
      <w:r>
        <w:t xml:space="preserve"> Пермской городской Думы от 28 августа 2007 г. N 185 "Об утверждении Положения о бюджете и бюджетном процессе в городе Перми", </w:t>
      </w:r>
      <w:hyperlink r:id="rId11" w:history="1">
        <w:r>
          <w:rPr>
            <w:color w:val="0000FF"/>
          </w:rPr>
          <w:t>постановлением</w:t>
        </w:r>
      </w:hyperlink>
      <w:r>
        <w:t xml:space="preserve"> администрации города Перми от 25 сентября 2013 г. N 781 "Об утверждении Порядка принятия решений о разработке муниципальных программ, их формирования и реализации" администрация города Перми постановляет:</w:t>
      </w:r>
    </w:p>
    <w:p w:rsidR="00D6759A" w:rsidRDefault="00D6759A">
      <w:pPr>
        <w:pStyle w:val="ConsPlusNormal"/>
        <w:jc w:val="both"/>
      </w:pPr>
    </w:p>
    <w:p w:rsidR="00D6759A" w:rsidRDefault="00D6759A">
      <w:pPr>
        <w:pStyle w:val="ConsPlusNormal"/>
        <w:ind w:firstLine="540"/>
        <w:jc w:val="both"/>
      </w:pPr>
      <w:r>
        <w:t xml:space="preserve">1. Утвердить прилагаемые </w:t>
      </w:r>
      <w:hyperlink w:anchor="P30" w:history="1">
        <w:r>
          <w:rPr>
            <w:color w:val="0000FF"/>
          </w:rPr>
          <w:t>изменения</w:t>
        </w:r>
      </w:hyperlink>
      <w:r>
        <w:t xml:space="preserve"> в муниципальную </w:t>
      </w:r>
      <w:hyperlink r:id="rId12" w:history="1">
        <w:r>
          <w:rPr>
            <w:color w:val="0000FF"/>
          </w:rPr>
          <w:t>программу</w:t>
        </w:r>
      </w:hyperlink>
      <w:r>
        <w:t xml:space="preserve"> "Формирование современной городской среды", утвержденную постановлением администрации города Перми от 19 октября 2017 г. N 897 (в ред. от 29.12.2017 N 1233, от 27.06.2018 N 434, от 31.08.2018 N 566, от 24.09.2018 N 626, от 16.10.2018 N 726, от 30.11.2018 N 941, от 26.12.2018 N 1060, от 08.05.2019 N 164-П, от 26.08.2019 N 505, от 16.10.2019 N 693, от 18.10.2019 N 743, от 10.12.2019 N 995, от 30.12.2019 N 1129, от 12.02.2020 N 132, от 22.04.2020 N 375, от 08.06.2020 N 500, от 14.07.2020 N 613, от 15.09.2020 N 832, от 19.10.2020 N 1042, от 21.10.2020 N 1064, от 18.12.2020 N 1280, от 15.02.2021 N 73, от 13.05.2021 N 342, от 19.08.2021 N 609, от 03.09.2021 N 673).</w:t>
      </w:r>
    </w:p>
    <w:p w:rsidR="00D6759A" w:rsidRDefault="00D6759A">
      <w:pPr>
        <w:pStyle w:val="ConsPlusNormal"/>
        <w:spacing w:before="220"/>
        <w:ind w:firstLine="540"/>
        <w:jc w:val="both"/>
      </w:pPr>
      <w:r>
        <w:t>2. Настоящее постановление вступает в силу со дня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D6759A" w:rsidRDefault="00D6759A">
      <w:pPr>
        <w:pStyle w:val="ConsPlusNormal"/>
        <w:spacing w:before="220"/>
        <w:ind w:firstLine="540"/>
        <w:jc w:val="both"/>
      </w:pPr>
      <w:r>
        <w:t>3. Управлению по общим вопросам администрации города Перми обеспечить опубликование настоящего постановления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D6759A" w:rsidRDefault="00D6759A">
      <w:pPr>
        <w:pStyle w:val="ConsPlusNormal"/>
        <w:spacing w:before="220"/>
        <w:ind w:firstLine="540"/>
        <w:jc w:val="both"/>
      </w:pPr>
      <w:r>
        <w:t>4. Информационно-аналитическому управлению администрации города Перми обеспечить опубликование (обнародование) настоящего постановления на официальном сайте муниципального образования город Пермь в информационно-телекоммуникационной сети Интернет.</w:t>
      </w:r>
    </w:p>
    <w:p w:rsidR="00D6759A" w:rsidRDefault="00D6759A">
      <w:pPr>
        <w:pStyle w:val="ConsPlusNormal"/>
        <w:spacing w:before="220"/>
        <w:ind w:firstLine="540"/>
        <w:jc w:val="both"/>
      </w:pPr>
      <w:r>
        <w:t>5. Контроль за исполнением настоящего постановления возложить на заместителя главы администрации города Перми Субботина И.А.</w:t>
      </w:r>
    </w:p>
    <w:p w:rsidR="00D6759A" w:rsidRDefault="00D6759A">
      <w:pPr>
        <w:pStyle w:val="ConsPlusNormal"/>
        <w:jc w:val="both"/>
      </w:pPr>
    </w:p>
    <w:p w:rsidR="00D6759A" w:rsidRDefault="00D6759A">
      <w:pPr>
        <w:pStyle w:val="ConsPlusNormal"/>
        <w:jc w:val="right"/>
      </w:pPr>
      <w:r>
        <w:t>Глава города Перми</w:t>
      </w:r>
    </w:p>
    <w:p w:rsidR="00D6759A" w:rsidRDefault="00D6759A">
      <w:pPr>
        <w:pStyle w:val="ConsPlusNormal"/>
        <w:jc w:val="right"/>
      </w:pPr>
      <w:r>
        <w:t>А.Н.ДЕМКИН</w:t>
      </w:r>
    </w:p>
    <w:p w:rsidR="00D6759A" w:rsidRDefault="00D6759A">
      <w:pPr>
        <w:pStyle w:val="ConsPlusNormal"/>
        <w:jc w:val="both"/>
      </w:pPr>
    </w:p>
    <w:p w:rsidR="00D6759A" w:rsidRDefault="00D6759A">
      <w:pPr>
        <w:pStyle w:val="ConsPlusNormal"/>
        <w:jc w:val="both"/>
      </w:pPr>
    </w:p>
    <w:p w:rsidR="00D6759A" w:rsidRDefault="00D6759A">
      <w:pPr>
        <w:pStyle w:val="ConsPlusNormal"/>
        <w:jc w:val="both"/>
      </w:pPr>
    </w:p>
    <w:p w:rsidR="00D6759A" w:rsidRDefault="00D6759A">
      <w:pPr>
        <w:pStyle w:val="ConsPlusNormal"/>
        <w:jc w:val="both"/>
      </w:pPr>
    </w:p>
    <w:p w:rsidR="00D6759A" w:rsidRDefault="00D6759A">
      <w:pPr>
        <w:pStyle w:val="ConsPlusNormal"/>
        <w:jc w:val="both"/>
      </w:pPr>
    </w:p>
    <w:p w:rsidR="00D6759A" w:rsidRDefault="00D6759A">
      <w:pPr>
        <w:pStyle w:val="ConsPlusNormal"/>
        <w:jc w:val="right"/>
        <w:outlineLvl w:val="0"/>
      </w:pPr>
      <w:r>
        <w:t>УТВЕРЖДЕНЫ</w:t>
      </w:r>
    </w:p>
    <w:p w:rsidR="00D6759A" w:rsidRDefault="00D6759A">
      <w:pPr>
        <w:pStyle w:val="ConsPlusNormal"/>
        <w:jc w:val="right"/>
      </w:pPr>
      <w:r>
        <w:t>постановлением</w:t>
      </w:r>
    </w:p>
    <w:p w:rsidR="00D6759A" w:rsidRDefault="00D6759A">
      <w:pPr>
        <w:pStyle w:val="ConsPlusNormal"/>
        <w:jc w:val="right"/>
      </w:pPr>
      <w:r>
        <w:t>администрации города Перми</w:t>
      </w:r>
    </w:p>
    <w:p w:rsidR="00D6759A" w:rsidRDefault="00D6759A">
      <w:pPr>
        <w:pStyle w:val="ConsPlusNormal"/>
        <w:jc w:val="right"/>
      </w:pPr>
      <w:r>
        <w:t>от 22.09.2021 N 743</w:t>
      </w:r>
    </w:p>
    <w:p w:rsidR="00D6759A" w:rsidRDefault="00D6759A">
      <w:pPr>
        <w:pStyle w:val="ConsPlusNormal"/>
        <w:jc w:val="both"/>
      </w:pPr>
    </w:p>
    <w:p w:rsidR="00D6759A" w:rsidRDefault="00D6759A">
      <w:pPr>
        <w:pStyle w:val="ConsPlusTitle"/>
        <w:jc w:val="center"/>
      </w:pPr>
      <w:bookmarkStart w:id="0" w:name="P30"/>
      <w:bookmarkEnd w:id="0"/>
      <w:r>
        <w:t>ИЗМЕНЕНИЯ</w:t>
      </w:r>
    </w:p>
    <w:p w:rsidR="00D6759A" w:rsidRDefault="00D6759A">
      <w:pPr>
        <w:pStyle w:val="ConsPlusTitle"/>
        <w:jc w:val="center"/>
      </w:pPr>
      <w:r>
        <w:t>В МУНИЦИПАЛЬНУЮ ПРОГРАММУ "ФОРМИРОВАНИЕ СОВРЕМЕННОЙ</w:t>
      </w:r>
    </w:p>
    <w:p w:rsidR="00D6759A" w:rsidRDefault="00D6759A">
      <w:pPr>
        <w:pStyle w:val="ConsPlusTitle"/>
        <w:jc w:val="center"/>
      </w:pPr>
      <w:r>
        <w:t>ГОРОДСКОЙ СРЕДЫ", УТВЕРЖДЕННУЮ ПОСТАНОВЛЕНИЕМ АДМИНИСТРАЦИИ</w:t>
      </w:r>
    </w:p>
    <w:p w:rsidR="00D6759A" w:rsidRDefault="00D6759A">
      <w:pPr>
        <w:pStyle w:val="ConsPlusTitle"/>
        <w:jc w:val="center"/>
      </w:pPr>
      <w:r>
        <w:t>ГОРОДА ПЕРМИ ОТ 19 ОКТЯБРЯ 2017 Г. N 897</w:t>
      </w:r>
    </w:p>
    <w:p w:rsidR="00D6759A" w:rsidRDefault="00D6759A">
      <w:pPr>
        <w:pStyle w:val="ConsPlusNormal"/>
        <w:jc w:val="both"/>
      </w:pPr>
    </w:p>
    <w:p w:rsidR="00D6759A" w:rsidRDefault="00D6759A">
      <w:pPr>
        <w:pStyle w:val="ConsPlusNormal"/>
        <w:ind w:firstLine="540"/>
        <w:jc w:val="both"/>
      </w:pPr>
      <w:r>
        <w:t xml:space="preserve">1. В </w:t>
      </w:r>
      <w:hyperlink r:id="rId13" w:history="1">
        <w:r>
          <w:rPr>
            <w:color w:val="0000FF"/>
          </w:rPr>
          <w:t>разделе</w:t>
        </w:r>
      </w:hyperlink>
      <w:r>
        <w:t xml:space="preserve"> "Паспорт муниципальной программы":</w:t>
      </w:r>
    </w:p>
    <w:p w:rsidR="00D6759A" w:rsidRDefault="00D6759A">
      <w:pPr>
        <w:pStyle w:val="ConsPlusNormal"/>
        <w:spacing w:before="220"/>
        <w:ind w:firstLine="540"/>
        <w:jc w:val="both"/>
      </w:pPr>
      <w:r>
        <w:t xml:space="preserve">1.1. в </w:t>
      </w:r>
      <w:hyperlink r:id="rId14" w:history="1">
        <w:r>
          <w:rPr>
            <w:color w:val="0000FF"/>
          </w:rPr>
          <w:t>графе 3 строки 5 абзац двенадцатый</w:t>
        </w:r>
      </w:hyperlink>
      <w:r>
        <w:t xml:space="preserve"> изложить в следующей редакции:</w:t>
      </w:r>
    </w:p>
    <w:p w:rsidR="00D6759A" w:rsidRDefault="00D6759A">
      <w:pPr>
        <w:pStyle w:val="ConsPlusNormal"/>
        <w:spacing w:before="220"/>
        <w:ind w:firstLine="540"/>
        <w:jc w:val="both"/>
      </w:pPr>
      <w:r>
        <w:t>"В 2018-2021 годах по результатам представления, рассмотрения и оценки предложений граждан, организаций о включении общественных территорий муниципального образования город Пермь в муниципальную программу "Формирование современной городской среды" и итогам проведения интернет-голосования по отбору общественных территорий муниципального образования город Пермь, подлежащих благоустройству в рамках реализации муниципальной программы "Формирование современной городской среды" на 2018-2024 годы определен перечень общественных территорий города Перми, подлежащих благоустройству, в количестве 16 единиц.";</w:t>
      </w:r>
    </w:p>
    <w:p w:rsidR="00D6759A" w:rsidRDefault="00D6759A">
      <w:pPr>
        <w:pStyle w:val="ConsPlusNormal"/>
        <w:spacing w:before="220"/>
        <w:ind w:firstLine="540"/>
        <w:jc w:val="both"/>
      </w:pPr>
      <w:r>
        <w:t xml:space="preserve">1.2. </w:t>
      </w:r>
      <w:hyperlink r:id="rId15" w:history="1">
        <w:r>
          <w:rPr>
            <w:color w:val="0000FF"/>
          </w:rPr>
          <w:t>строку</w:t>
        </w:r>
      </w:hyperlink>
      <w:r>
        <w:t>:</w:t>
      </w:r>
    </w:p>
    <w:p w:rsidR="00D6759A" w:rsidRDefault="00D6759A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0"/>
        <w:gridCol w:w="4989"/>
        <w:gridCol w:w="308"/>
        <w:gridCol w:w="308"/>
        <w:gridCol w:w="560"/>
        <w:gridCol w:w="560"/>
        <w:gridCol w:w="560"/>
        <w:gridCol w:w="698"/>
        <w:gridCol w:w="698"/>
      </w:tblGrid>
      <w:tr w:rsidR="00D6759A"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D6759A" w:rsidRDefault="00D6759A">
            <w:pPr>
              <w:pStyle w:val="ConsPlusNormal"/>
            </w:pPr>
          </w:p>
        </w:tc>
        <w:tc>
          <w:tcPr>
            <w:tcW w:w="4989" w:type="dxa"/>
            <w:tcBorders>
              <w:top w:val="single" w:sz="4" w:space="0" w:color="auto"/>
              <w:bottom w:val="single" w:sz="4" w:space="0" w:color="auto"/>
            </w:tcBorders>
          </w:tcPr>
          <w:p w:rsidR="00D6759A" w:rsidRDefault="00D6759A">
            <w:pPr>
              <w:pStyle w:val="ConsPlusNormal"/>
            </w:pPr>
            <w:r>
              <w:t>Доля площади благоустроенных общественных территорий города Перми к общей площади общественных территорий, %</w:t>
            </w:r>
          </w:p>
        </w:tc>
        <w:tc>
          <w:tcPr>
            <w:tcW w:w="308" w:type="dxa"/>
            <w:tcBorders>
              <w:top w:val="single" w:sz="4" w:space="0" w:color="auto"/>
              <w:bottom w:val="single" w:sz="4" w:space="0" w:color="auto"/>
            </w:tcBorders>
          </w:tcPr>
          <w:p w:rsidR="00D6759A" w:rsidRDefault="00D6759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8" w:type="dxa"/>
            <w:tcBorders>
              <w:top w:val="single" w:sz="4" w:space="0" w:color="auto"/>
              <w:bottom w:val="single" w:sz="4" w:space="0" w:color="auto"/>
            </w:tcBorders>
          </w:tcPr>
          <w:p w:rsidR="00D6759A" w:rsidRDefault="00D6759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0" w:type="dxa"/>
            <w:tcBorders>
              <w:top w:val="single" w:sz="4" w:space="0" w:color="auto"/>
              <w:bottom w:val="single" w:sz="4" w:space="0" w:color="auto"/>
            </w:tcBorders>
          </w:tcPr>
          <w:p w:rsidR="00D6759A" w:rsidRDefault="00D6759A">
            <w:pPr>
              <w:pStyle w:val="ConsPlusNormal"/>
              <w:jc w:val="center"/>
            </w:pPr>
            <w:r>
              <w:t>1,3</w:t>
            </w:r>
          </w:p>
        </w:tc>
        <w:tc>
          <w:tcPr>
            <w:tcW w:w="560" w:type="dxa"/>
            <w:tcBorders>
              <w:top w:val="single" w:sz="4" w:space="0" w:color="auto"/>
              <w:bottom w:val="single" w:sz="4" w:space="0" w:color="auto"/>
            </w:tcBorders>
          </w:tcPr>
          <w:p w:rsidR="00D6759A" w:rsidRDefault="00D6759A">
            <w:pPr>
              <w:pStyle w:val="ConsPlusNormal"/>
              <w:jc w:val="center"/>
            </w:pPr>
            <w:r>
              <w:t>2,2</w:t>
            </w:r>
          </w:p>
        </w:tc>
        <w:tc>
          <w:tcPr>
            <w:tcW w:w="560" w:type="dxa"/>
            <w:tcBorders>
              <w:top w:val="single" w:sz="4" w:space="0" w:color="auto"/>
              <w:bottom w:val="single" w:sz="4" w:space="0" w:color="auto"/>
            </w:tcBorders>
          </w:tcPr>
          <w:p w:rsidR="00D6759A" w:rsidRDefault="00D6759A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698" w:type="dxa"/>
            <w:tcBorders>
              <w:top w:val="single" w:sz="4" w:space="0" w:color="auto"/>
              <w:bottom w:val="single" w:sz="4" w:space="0" w:color="auto"/>
            </w:tcBorders>
          </w:tcPr>
          <w:p w:rsidR="00D6759A" w:rsidRDefault="00D6759A">
            <w:pPr>
              <w:pStyle w:val="ConsPlusNormal"/>
              <w:jc w:val="center"/>
            </w:pPr>
            <w:r>
              <w:t>12,4</w:t>
            </w:r>
          </w:p>
        </w:tc>
        <w:tc>
          <w:tcPr>
            <w:tcW w:w="698" w:type="dxa"/>
            <w:tcBorders>
              <w:top w:val="single" w:sz="4" w:space="0" w:color="auto"/>
              <w:bottom w:val="single" w:sz="4" w:space="0" w:color="auto"/>
            </w:tcBorders>
          </w:tcPr>
          <w:p w:rsidR="00D6759A" w:rsidRDefault="00D6759A">
            <w:pPr>
              <w:pStyle w:val="ConsPlusNormal"/>
              <w:jc w:val="center"/>
            </w:pPr>
            <w:r>
              <w:t>12,4</w:t>
            </w:r>
          </w:p>
        </w:tc>
      </w:tr>
    </w:tbl>
    <w:p w:rsidR="00D6759A" w:rsidRDefault="00D6759A">
      <w:pPr>
        <w:pStyle w:val="ConsPlusNormal"/>
        <w:jc w:val="both"/>
      </w:pPr>
    </w:p>
    <w:p w:rsidR="00D6759A" w:rsidRDefault="00D6759A">
      <w:pPr>
        <w:pStyle w:val="ConsPlusNormal"/>
        <w:ind w:firstLine="540"/>
        <w:jc w:val="both"/>
      </w:pPr>
      <w:r>
        <w:t>изложить в следующей редакции:</w:t>
      </w:r>
    </w:p>
    <w:p w:rsidR="00D6759A" w:rsidRDefault="00D6759A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0"/>
        <w:gridCol w:w="4989"/>
        <w:gridCol w:w="308"/>
        <w:gridCol w:w="308"/>
        <w:gridCol w:w="560"/>
        <w:gridCol w:w="560"/>
        <w:gridCol w:w="560"/>
        <w:gridCol w:w="698"/>
        <w:gridCol w:w="698"/>
      </w:tblGrid>
      <w:tr w:rsidR="00D6759A"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D6759A" w:rsidRDefault="00D6759A">
            <w:pPr>
              <w:pStyle w:val="ConsPlusNormal"/>
            </w:pPr>
          </w:p>
        </w:tc>
        <w:tc>
          <w:tcPr>
            <w:tcW w:w="4989" w:type="dxa"/>
            <w:tcBorders>
              <w:top w:val="single" w:sz="4" w:space="0" w:color="auto"/>
              <w:bottom w:val="single" w:sz="4" w:space="0" w:color="auto"/>
            </w:tcBorders>
          </w:tcPr>
          <w:p w:rsidR="00D6759A" w:rsidRDefault="00D6759A">
            <w:pPr>
              <w:pStyle w:val="ConsPlusNormal"/>
            </w:pPr>
            <w:r>
              <w:t>Доля площади благоустроенных общественных территорий города Перми к общей площади общественных территорий, %</w:t>
            </w:r>
          </w:p>
        </w:tc>
        <w:tc>
          <w:tcPr>
            <w:tcW w:w="308" w:type="dxa"/>
            <w:tcBorders>
              <w:top w:val="single" w:sz="4" w:space="0" w:color="auto"/>
              <w:bottom w:val="single" w:sz="4" w:space="0" w:color="auto"/>
            </w:tcBorders>
          </w:tcPr>
          <w:p w:rsidR="00D6759A" w:rsidRDefault="00D6759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8" w:type="dxa"/>
            <w:tcBorders>
              <w:top w:val="single" w:sz="4" w:space="0" w:color="auto"/>
              <w:bottom w:val="single" w:sz="4" w:space="0" w:color="auto"/>
            </w:tcBorders>
          </w:tcPr>
          <w:p w:rsidR="00D6759A" w:rsidRDefault="00D6759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0" w:type="dxa"/>
            <w:tcBorders>
              <w:top w:val="single" w:sz="4" w:space="0" w:color="auto"/>
              <w:bottom w:val="single" w:sz="4" w:space="0" w:color="auto"/>
            </w:tcBorders>
          </w:tcPr>
          <w:p w:rsidR="00D6759A" w:rsidRDefault="00D6759A">
            <w:pPr>
              <w:pStyle w:val="ConsPlusNormal"/>
              <w:jc w:val="center"/>
            </w:pPr>
            <w:r>
              <w:t>1,3</w:t>
            </w:r>
          </w:p>
        </w:tc>
        <w:tc>
          <w:tcPr>
            <w:tcW w:w="560" w:type="dxa"/>
            <w:tcBorders>
              <w:top w:val="single" w:sz="4" w:space="0" w:color="auto"/>
              <w:bottom w:val="single" w:sz="4" w:space="0" w:color="auto"/>
            </w:tcBorders>
          </w:tcPr>
          <w:p w:rsidR="00D6759A" w:rsidRDefault="00D6759A">
            <w:pPr>
              <w:pStyle w:val="ConsPlusNormal"/>
              <w:jc w:val="center"/>
            </w:pPr>
            <w:r>
              <w:t>2,2</w:t>
            </w:r>
          </w:p>
        </w:tc>
        <w:tc>
          <w:tcPr>
            <w:tcW w:w="560" w:type="dxa"/>
            <w:tcBorders>
              <w:top w:val="single" w:sz="4" w:space="0" w:color="auto"/>
              <w:bottom w:val="single" w:sz="4" w:space="0" w:color="auto"/>
            </w:tcBorders>
          </w:tcPr>
          <w:p w:rsidR="00D6759A" w:rsidRDefault="00D6759A">
            <w:pPr>
              <w:pStyle w:val="ConsPlusNormal"/>
              <w:jc w:val="center"/>
            </w:pPr>
            <w:r>
              <w:t>5,1</w:t>
            </w:r>
          </w:p>
        </w:tc>
        <w:tc>
          <w:tcPr>
            <w:tcW w:w="698" w:type="dxa"/>
            <w:tcBorders>
              <w:top w:val="single" w:sz="4" w:space="0" w:color="auto"/>
              <w:bottom w:val="single" w:sz="4" w:space="0" w:color="auto"/>
            </w:tcBorders>
          </w:tcPr>
          <w:p w:rsidR="00D6759A" w:rsidRDefault="00D6759A">
            <w:pPr>
              <w:pStyle w:val="ConsPlusNormal"/>
              <w:jc w:val="center"/>
            </w:pPr>
            <w:r>
              <w:t>14,6</w:t>
            </w:r>
          </w:p>
        </w:tc>
        <w:tc>
          <w:tcPr>
            <w:tcW w:w="698" w:type="dxa"/>
            <w:tcBorders>
              <w:top w:val="single" w:sz="4" w:space="0" w:color="auto"/>
              <w:bottom w:val="single" w:sz="4" w:space="0" w:color="auto"/>
            </w:tcBorders>
          </w:tcPr>
          <w:p w:rsidR="00D6759A" w:rsidRDefault="00D6759A">
            <w:pPr>
              <w:pStyle w:val="ConsPlusNormal"/>
              <w:jc w:val="center"/>
            </w:pPr>
            <w:r>
              <w:t>14,6</w:t>
            </w:r>
          </w:p>
        </w:tc>
      </w:tr>
    </w:tbl>
    <w:p w:rsidR="00D6759A" w:rsidRDefault="00D6759A">
      <w:pPr>
        <w:pStyle w:val="ConsPlusNormal"/>
        <w:jc w:val="both"/>
      </w:pPr>
    </w:p>
    <w:p w:rsidR="00D6759A" w:rsidRDefault="00D6759A">
      <w:pPr>
        <w:pStyle w:val="ConsPlusNormal"/>
        <w:ind w:firstLine="540"/>
        <w:jc w:val="both"/>
      </w:pPr>
      <w:r>
        <w:t xml:space="preserve">2. В </w:t>
      </w:r>
      <w:hyperlink r:id="rId16" w:history="1">
        <w:r>
          <w:rPr>
            <w:color w:val="0000FF"/>
          </w:rPr>
          <w:t>разделе</w:t>
        </w:r>
      </w:hyperlink>
      <w:r>
        <w:t xml:space="preserve"> "Система программных мероприятий подпрограммы 1.2 "Благоустройство общественных территорий муниципального образования город Пермь" муниципальной программы "Формирование современной городской среды":</w:t>
      </w:r>
    </w:p>
    <w:p w:rsidR="00D6759A" w:rsidRDefault="00D6759A">
      <w:pPr>
        <w:pStyle w:val="ConsPlusNormal"/>
        <w:spacing w:before="220"/>
        <w:ind w:firstLine="540"/>
        <w:jc w:val="both"/>
      </w:pPr>
      <w:r>
        <w:t xml:space="preserve">2.1. </w:t>
      </w:r>
      <w:hyperlink r:id="rId17" w:history="1">
        <w:r>
          <w:rPr>
            <w:color w:val="0000FF"/>
          </w:rPr>
          <w:t>строку 1.2.1.1.1.3</w:t>
        </w:r>
      </w:hyperlink>
      <w:r>
        <w:t xml:space="preserve"> изложить в следующей редакции:</w:t>
      </w:r>
    </w:p>
    <w:p w:rsidR="00D6759A" w:rsidRDefault="00D6759A">
      <w:pPr>
        <w:pStyle w:val="ConsPlusNormal"/>
        <w:jc w:val="both"/>
      </w:pPr>
    </w:p>
    <w:p w:rsidR="00D6759A" w:rsidRDefault="00D6759A">
      <w:pPr>
        <w:sectPr w:rsidR="00D6759A" w:rsidSect="00B00AC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71"/>
        <w:gridCol w:w="2423"/>
        <w:gridCol w:w="412"/>
        <w:gridCol w:w="192"/>
        <w:gridCol w:w="192"/>
        <w:gridCol w:w="192"/>
        <w:gridCol w:w="192"/>
        <w:gridCol w:w="236"/>
        <w:gridCol w:w="236"/>
        <w:gridCol w:w="192"/>
        <w:gridCol w:w="2366"/>
        <w:gridCol w:w="1138"/>
        <w:gridCol w:w="625"/>
        <w:gridCol w:w="625"/>
        <w:gridCol w:w="625"/>
        <w:gridCol w:w="625"/>
        <w:gridCol w:w="1299"/>
        <w:gridCol w:w="1294"/>
        <w:gridCol w:w="625"/>
      </w:tblGrid>
      <w:tr w:rsidR="00D6759A" w:rsidTr="00D6759A">
        <w:tc>
          <w:tcPr>
            <w:tcW w:w="386" w:type="pct"/>
            <w:vMerge w:val="restart"/>
          </w:tcPr>
          <w:p w:rsidR="00D6759A" w:rsidRDefault="00D6759A">
            <w:pPr>
              <w:pStyle w:val="ConsPlusNormal"/>
              <w:jc w:val="center"/>
            </w:pPr>
            <w:bookmarkStart w:id="1" w:name="_GoBack"/>
            <w:r>
              <w:lastRenderedPageBreak/>
              <w:t>1.2.1.1.1.3</w:t>
            </w:r>
          </w:p>
        </w:tc>
        <w:tc>
          <w:tcPr>
            <w:tcW w:w="867" w:type="pct"/>
            <w:vMerge w:val="restart"/>
          </w:tcPr>
          <w:p w:rsidR="00D6759A" w:rsidRDefault="00D6759A">
            <w:pPr>
              <w:pStyle w:val="ConsPlusNormal"/>
            </w:pPr>
            <w:r>
              <w:t>количество этапов выполненных строительно-монтажных работ по капитальному ремонту парка культуры и отдыха "</w:t>
            </w:r>
            <w:proofErr w:type="spellStart"/>
            <w:r>
              <w:t>Балатово</w:t>
            </w:r>
            <w:proofErr w:type="spellEnd"/>
            <w:r>
              <w:t xml:space="preserve">" (г. Пермь, Дзержинский район, от шоссе Космонавтов до ул. </w:t>
            </w:r>
            <w:proofErr w:type="spellStart"/>
            <w:r>
              <w:t>Подлесной</w:t>
            </w:r>
            <w:proofErr w:type="spellEnd"/>
            <w:r>
              <w:t>)</w:t>
            </w:r>
          </w:p>
        </w:tc>
        <w:tc>
          <w:tcPr>
            <w:tcW w:w="157" w:type="pct"/>
            <w:vMerge w:val="restart"/>
          </w:tcPr>
          <w:p w:rsidR="00D6759A" w:rsidRDefault="00D6759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2" w:type="pct"/>
            <w:vMerge w:val="restart"/>
          </w:tcPr>
          <w:p w:rsidR="00D6759A" w:rsidRDefault="00D6759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2" w:type="pct"/>
            <w:vMerge w:val="restart"/>
          </w:tcPr>
          <w:p w:rsidR="00D6759A" w:rsidRDefault="00D6759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2" w:type="pct"/>
            <w:vMerge w:val="restart"/>
          </w:tcPr>
          <w:p w:rsidR="00D6759A" w:rsidRDefault="00D6759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2" w:type="pct"/>
            <w:vMerge w:val="restart"/>
          </w:tcPr>
          <w:p w:rsidR="00D6759A" w:rsidRDefault="00D6759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2" w:type="pct"/>
            <w:vMerge w:val="restart"/>
          </w:tcPr>
          <w:p w:rsidR="00D6759A" w:rsidRDefault="00D6759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5" w:type="pct"/>
            <w:vMerge w:val="restart"/>
          </w:tcPr>
          <w:p w:rsidR="00D6759A" w:rsidRDefault="00D6759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2" w:type="pct"/>
            <w:vMerge w:val="restart"/>
          </w:tcPr>
          <w:p w:rsidR="00D6759A" w:rsidRDefault="00D6759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67" w:type="pct"/>
            <w:vMerge w:val="restart"/>
          </w:tcPr>
          <w:p w:rsidR="00D6759A" w:rsidRDefault="00D6759A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330" w:type="pct"/>
          </w:tcPr>
          <w:p w:rsidR="00D6759A" w:rsidRDefault="00D6759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236" w:type="pct"/>
          </w:tcPr>
          <w:p w:rsidR="00D6759A" w:rsidRDefault="00D6759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36" w:type="pct"/>
          </w:tcPr>
          <w:p w:rsidR="00D6759A" w:rsidRDefault="00D6759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36" w:type="pct"/>
          </w:tcPr>
          <w:p w:rsidR="00D6759A" w:rsidRDefault="00D6759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36" w:type="pct"/>
          </w:tcPr>
          <w:p w:rsidR="00D6759A" w:rsidRDefault="00D6759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95" w:type="pct"/>
          </w:tcPr>
          <w:p w:rsidR="00D6759A" w:rsidRDefault="00D6759A">
            <w:pPr>
              <w:pStyle w:val="ConsPlusNormal"/>
              <w:jc w:val="center"/>
            </w:pPr>
            <w:r>
              <w:t>55000,000</w:t>
            </w:r>
          </w:p>
        </w:tc>
        <w:tc>
          <w:tcPr>
            <w:tcW w:w="460" w:type="pct"/>
          </w:tcPr>
          <w:p w:rsidR="00D6759A" w:rsidRDefault="00D6759A">
            <w:pPr>
              <w:pStyle w:val="ConsPlusNormal"/>
              <w:jc w:val="center"/>
            </w:pPr>
            <w:r>
              <w:t>31502,100</w:t>
            </w:r>
          </w:p>
        </w:tc>
        <w:tc>
          <w:tcPr>
            <w:tcW w:w="236" w:type="pct"/>
          </w:tcPr>
          <w:p w:rsidR="00D6759A" w:rsidRDefault="00D6759A">
            <w:pPr>
              <w:pStyle w:val="ConsPlusNormal"/>
              <w:jc w:val="center"/>
            </w:pPr>
            <w:r>
              <w:t>0,000</w:t>
            </w:r>
          </w:p>
        </w:tc>
      </w:tr>
      <w:tr w:rsidR="00D6759A" w:rsidTr="00D6759A">
        <w:tc>
          <w:tcPr>
            <w:tcW w:w="386" w:type="pct"/>
            <w:vMerge/>
          </w:tcPr>
          <w:p w:rsidR="00D6759A" w:rsidRDefault="00D6759A"/>
        </w:tc>
        <w:tc>
          <w:tcPr>
            <w:tcW w:w="867" w:type="pct"/>
            <w:vMerge/>
          </w:tcPr>
          <w:p w:rsidR="00D6759A" w:rsidRDefault="00D6759A"/>
        </w:tc>
        <w:tc>
          <w:tcPr>
            <w:tcW w:w="157" w:type="pct"/>
            <w:vMerge/>
          </w:tcPr>
          <w:p w:rsidR="00D6759A" w:rsidRDefault="00D6759A"/>
        </w:tc>
        <w:tc>
          <w:tcPr>
            <w:tcW w:w="92" w:type="pct"/>
            <w:vMerge/>
          </w:tcPr>
          <w:p w:rsidR="00D6759A" w:rsidRDefault="00D6759A"/>
        </w:tc>
        <w:tc>
          <w:tcPr>
            <w:tcW w:w="92" w:type="pct"/>
            <w:vMerge/>
          </w:tcPr>
          <w:p w:rsidR="00D6759A" w:rsidRDefault="00D6759A"/>
        </w:tc>
        <w:tc>
          <w:tcPr>
            <w:tcW w:w="92" w:type="pct"/>
            <w:vMerge/>
          </w:tcPr>
          <w:p w:rsidR="00D6759A" w:rsidRDefault="00D6759A"/>
        </w:tc>
        <w:tc>
          <w:tcPr>
            <w:tcW w:w="92" w:type="pct"/>
            <w:vMerge/>
          </w:tcPr>
          <w:p w:rsidR="00D6759A" w:rsidRDefault="00D6759A"/>
        </w:tc>
        <w:tc>
          <w:tcPr>
            <w:tcW w:w="92" w:type="pct"/>
            <w:vMerge/>
          </w:tcPr>
          <w:p w:rsidR="00D6759A" w:rsidRDefault="00D6759A"/>
        </w:tc>
        <w:tc>
          <w:tcPr>
            <w:tcW w:w="105" w:type="pct"/>
            <w:vMerge/>
          </w:tcPr>
          <w:p w:rsidR="00D6759A" w:rsidRDefault="00D6759A"/>
        </w:tc>
        <w:tc>
          <w:tcPr>
            <w:tcW w:w="92" w:type="pct"/>
            <w:vMerge/>
          </w:tcPr>
          <w:p w:rsidR="00D6759A" w:rsidRDefault="00D6759A"/>
        </w:tc>
        <w:tc>
          <w:tcPr>
            <w:tcW w:w="467" w:type="pct"/>
            <w:vMerge/>
          </w:tcPr>
          <w:p w:rsidR="00D6759A" w:rsidRDefault="00D6759A"/>
        </w:tc>
        <w:tc>
          <w:tcPr>
            <w:tcW w:w="330" w:type="pct"/>
          </w:tcPr>
          <w:p w:rsidR="00D6759A" w:rsidRDefault="00D6759A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236" w:type="pct"/>
          </w:tcPr>
          <w:p w:rsidR="00D6759A" w:rsidRDefault="00D6759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36" w:type="pct"/>
          </w:tcPr>
          <w:p w:rsidR="00D6759A" w:rsidRDefault="00D6759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36" w:type="pct"/>
          </w:tcPr>
          <w:p w:rsidR="00D6759A" w:rsidRDefault="00D6759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36" w:type="pct"/>
          </w:tcPr>
          <w:p w:rsidR="00D6759A" w:rsidRDefault="00D6759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95" w:type="pct"/>
          </w:tcPr>
          <w:p w:rsidR="00D6759A" w:rsidRDefault="00D6759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60" w:type="pct"/>
          </w:tcPr>
          <w:p w:rsidR="00D6759A" w:rsidRDefault="00D6759A">
            <w:pPr>
              <w:pStyle w:val="ConsPlusNormal"/>
              <w:jc w:val="center"/>
            </w:pPr>
            <w:r>
              <w:t>22519,45164</w:t>
            </w:r>
          </w:p>
        </w:tc>
        <w:tc>
          <w:tcPr>
            <w:tcW w:w="236" w:type="pct"/>
          </w:tcPr>
          <w:p w:rsidR="00D6759A" w:rsidRDefault="00D6759A">
            <w:pPr>
              <w:pStyle w:val="ConsPlusNormal"/>
              <w:jc w:val="center"/>
            </w:pPr>
            <w:r>
              <w:t>0,000</w:t>
            </w:r>
          </w:p>
        </w:tc>
      </w:tr>
      <w:bookmarkEnd w:id="1"/>
    </w:tbl>
    <w:p w:rsidR="00D6759A" w:rsidRDefault="00D6759A">
      <w:pPr>
        <w:pStyle w:val="ConsPlusNormal"/>
        <w:jc w:val="both"/>
      </w:pPr>
    </w:p>
    <w:p w:rsidR="00D6759A" w:rsidRDefault="00D6759A">
      <w:pPr>
        <w:pStyle w:val="ConsPlusNormal"/>
        <w:ind w:firstLine="540"/>
        <w:jc w:val="both"/>
      </w:pPr>
      <w:r>
        <w:t xml:space="preserve">2.2. после строки 1.2.1.1.1.5 </w:t>
      </w:r>
      <w:hyperlink r:id="rId18" w:history="1">
        <w:r>
          <w:rPr>
            <w:color w:val="0000FF"/>
          </w:rPr>
          <w:t>дополнить</w:t>
        </w:r>
      </w:hyperlink>
      <w:r>
        <w:t xml:space="preserve"> строками 1.2.1.1.1.6, 1.2.1.1.1.7 следующего содержания:</w:t>
      </w:r>
    </w:p>
    <w:p w:rsidR="00D6759A" w:rsidRDefault="00D6759A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71"/>
        <w:gridCol w:w="2436"/>
        <w:gridCol w:w="412"/>
        <w:gridCol w:w="192"/>
        <w:gridCol w:w="192"/>
        <w:gridCol w:w="192"/>
        <w:gridCol w:w="192"/>
        <w:gridCol w:w="236"/>
        <w:gridCol w:w="197"/>
        <w:gridCol w:w="197"/>
        <w:gridCol w:w="2366"/>
        <w:gridCol w:w="1138"/>
        <w:gridCol w:w="625"/>
        <w:gridCol w:w="625"/>
        <w:gridCol w:w="625"/>
        <w:gridCol w:w="625"/>
        <w:gridCol w:w="1406"/>
        <w:gridCol w:w="1208"/>
        <w:gridCol w:w="625"/>
      </w:tblGrid>
      <w:tr w:rsidR="00D6759A" w:rsidTr="00D6759A">
        <w:tc>
          <w:tcPr>
            <w:tcW w:w="386" w:type="pct"/>
          </w:tcPr>
          <w:p w:rsidR="00D6759A" w:rsidRDefault="00D6759A">
            <w:pPr>
              <w:pStyle w:val="ConsPlusNormal"/>
              <w:jc w:val="center"/>
            </w:pPr>
            <w:r>
              <w:t>1.2.1.1.1.6</w:t>
            </w:r>
          </w:p>
        </w:tc>
        <w:tc>
          <w:tcPr>
            <w:tcW w:w="867" w:type="pct"/>
          </w:tcPr>
          <w:p w:rsidR="00D6759A" w:rsidRDefault="00D6759A">
            <w:pPr>
              <w:pStyle w:val="ConsPlusNormal"/>
            </w:pPr>
            <w:r>
              <w:t xml:space="preserve">количество подписанных актов приемки выполненных проектно-изыскательских работ по капитальному ремонту "Сквера им. </w:t>
            </w:r>
            <w:proofErr w:type="spellStart"/>
            <w:r>
              <w:t>М.И.Субботина</w:t>
            </w:r>
            <w:proofErr w:type="spellEnd"/>
            <w:r>
              <w:t>"</w:t>
            </w:r>
          </w:p>
        </w:tc>
        <w:tc>
          <w:tcPr>
            <w:tcW w:w="157" w:type="pct"/>
          </w:tcPr>
          <w:p w:rsidR="00D6759A" w:rsidRDefault="00D6759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2" w:type="pct"/>
          </w:tcPr>
          <w:p w:rsidR="00D6759A" w:rsidRDefault="00D6759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2" w:type="pct"/>
          </w:tcPr>
          <w:p w:rsidR="00D6759A" w:rsidRDefault="00D6759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2" w:type="pct"/>
          </w:tcPr>
          <w:p w:rsidR="00D6759A" w:rsidRDefault="00D6759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2" w:type="pct"/>
          </w:tcPr>
          <w:p w:rsidR="00D6759A" w:rsidRDefault="00D6759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2" w:type="pct"/>
          </w:tcPr>
          <w:p w:rsidR="00D6759A" w:rsidRDefault="00D6759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5" w:type="pct"/>
          </w:tcPr>
          <w:p w:rsidR="00D6759A" w:rsidRDefault="00D6759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2" w:type="pct"/>
          </w:tcPr>
          <w:p w:rsidR="00D6759A" w:rsidRDefault="00D6759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67" w:type="pct"/>
          </w:tcPr>
          <w:p w:rsidR="00D6759A" w:rsidRDefault="00D6759A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330" w:type="pct"/>
          </w:tcPr>
          <w:p w:rsidR="00D6759A" w:rsidRDefault="00D6759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236" w:type="pct"/>
          </w:tcPr>
          <w:p w:rsidR="00D6759A" w:rsidRDefault="00D6759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36" w:type="pct"/>
          </w:tcPr>
          <w:p w:rsidR="00D6759A" w:rsidRDefault="00D6759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36" w:type="pct"/>
          </w:tcPr>
          <w:p w:rsidR="00D6759A" w:rsidRDefault="00D6759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36" w:type="pct"/>
          </w:tcPr>
          <w:p w:rsidR="00D6759A" w:rsidRDefault="00D6759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95" w:type="pct"/>
          </w:tcPr>
          <w:p w:rsidR="00D6759A" w:rsidRDefault="00D6759A">
            <w:pPr>
              <w:pStyle w:val="ConsPlusNormal"/>
              <w:jc w:val="center"/>
            </w:pPr>
            <w:r>
              <w:t>12505,600</w:t>
            </w:r>
          </w:p>
        </w:tc>
        <w:tc>
          <w:tcPr>
            <w:tcW w:w="460" w:type="pct"/>
          </w:tcPr>
          <w:p w:rsidR="00D6759A" w:rsidRDefault="00D6759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36" w:type="pct"/>
          </w:tcPr>
          <w:p w:rsidR="00D6759A" w:rsidRDefault="00D6759A">
            <w:pPr>
              <w:pStyle w:val="ConsPlusNormal"/>
              <w:jc w:val="center"/>
            </w:pPr>
            <w:r>
              <w:t>0,000</w:t>
            </w:r>
          </w:p>
        </w:tc>
      </w:tr>
      <w:tr w:rsidR="00D6759A" w:rsidTr="00D6759A">
        <w:tc>
          <w:tcPr>
            <w:tcW w:w="386" w:type="pct"/>
            <w:vMerge w:val="restart"/>
          </w:tcPr>
          <w:p w:rsidR="00D6759A" w:rsidRDefault="00D6759A">
            <w:pPr>
              <w:pStyle w:val="ConsPlusNormal"/>
              <w:jc w:val="center"/>
            </w:pPr>
            <w:r>
              <w:t>1.2.1.1.1.7</w:t>
            </w:r>
          </w:p>
        </w:tc>
        <w:tc>
          <w:tcPr>
            <w:tcW w:w="867" w:type="pct"/>
            <w:vMerge w:val="restart"/>
          </w:tcPr>
          <w:p w:rsidR="00D6759A" w:rsidRDefault="00D6759A">
            <w:pPr>
              <w:pStyle w:val="ConsPlusNormal"/>
            </w:pPr>
            <w:r>
              <w:t>количество этапов выполненных строительно-монтажных работ по капитальному ремонту "Объекта озеленения по ул. Макаренко"</w:t>
            </w:r>
          </w:p>
        </w:tc>
        <w:tc>
          <w:tcPr>
            <w:tcW w:w="157" w:type="pct"/>
            <w:vMerge w:val="restart"/>
          </w:tcPr>
          <w:p w:rsidR="00D6759A" w:rsidRDefault="00D6759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2" w:type="pct"/>
            <w:vMerge w:val="restart"/>
          </w:tcPr>
          <w:p w:rsidR="00D6759A" w:rsidRDefault="00D6759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2" w:type="pct"/>
            <w:vMerge w:val="restart"/>
          </w:tcPr>
          <w:p w:rsidR="00D6759A" w:rsidRDefault="00D6759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2" w:type="pct"/>
            <w:vMerge w:val="restart"/>
          </w:tcPr>
          <w:p w:rsidR="00D6759A" w:rsidRDefault="00D6759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2" w:type="pct"/>
            <w:vMerge w:val="restart"/>
          </w:tcPr>
          <w:p w:rsidR="00D6759A" w:rsidRDefault="00D6759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2" w:type="pct"/>
            <w:vMerge w:val="restart"/>
          </w:tcPr>
          <w:p w:rsidR="00D6759A" w:rsidRDefault="00D6759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5" w:type="pct"/>
            <w:vMerge w:val="restart"/>
          </w:tcPr>
          <w:p w:rsidR="00D6759A" w:rsidRDefault="00D6759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2" w:type="pct"/>
            <w:vMerge w:val="restart"/>
          </w:tcPr>
          <w:p w:rsidR="00D6759A" w:rsidRDefault="00D6759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67" w:type="pct"/>
            <w:vMerge w:val="restart"/>
          </w:tcPr>
          <w:p w:rsidR="00D6759A" w:rsidRDefault="00D6759A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330" w:type="pct"/>
          </w:tcPr>
          <w:p w:rsidR="00D6759A" w:rsidRDefault="00D6759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236" w:type="pct"/>
          </w:tcPr>
          <w:p w:rsidR="00D6759A" w:rsidRDefault="00D6759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36" w:type="pct"/>
          </w:tcPr>
          <w:p w:rsidR="00D6759A" w:rsidRDefault="00D6759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36" w:type="pct"/>
          </w:tcPr>
          <w:p w:rsidR="00D6759A" w:rsidRDefault="00D6759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36" w:type="pct"/>
          </w:tcPr>
          <w:p w:rsidR="00D6759A" w:rsidRDefault="00D6759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95" w:type="pct"/>
          </w:tcPr>
          <w:p w:rsidR="00D6759A" w:rsidRDefault="00D6759A">
            <w:pPr>
              <w:pStyle w:val="ConsPlusNormal"/>
              <w:jc w:val="center"/>
            </w:pPr>
            <w:r>
              <w:t>78927,700</w:t>
            </w:r>
          </w:p>
        </w:tc>
        <w:tc>
          <w:tcPr>
            <w:tcW w:w="460" w:type="pct"/>
          </w:tcPr>
          <w:p w:rsidR="00D6759A" w:rsidRDefault="00D6759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36" w:type="pct"/>
          </w:tcPr>
          <w:p w:rsidR="00D6759A" w:rsidRDefault="00D6759A">
            <w:pPr>
              <w:pStyle w:val="ConsPlusNormal"/>
              <w:jc w:val="center"/>
            </w:pPr>
            <w:r>
              <w:t>0,000</w:t>
            </w:r>
          </w:p>
        </w:tc>
      </w:tr>
      <w:tr w:rsidR="00D6759A" w:rsidTr="00D6759A">
        <w:tc>
          <w:tcPr>
            <w:tcW w:w="386" w:type="pct"/>
            <w:vMerge/>
          </w:tcPr>
          <w:p w:rsidR="00D6759A" w:rsidRDefault="00D6759A"/>
        </w:tc>
        <w:tc>
          <w:tcPr>
            <w:tcW w:w="867" w:type="pct"/>
            <w:vMerge/>
          </w:tcPr>
          <w:p w:rsidR="00D6759A" w:rsidRDefault="00D6759A"/>
        </w:tc>
        <w:tc>
          <w:tcPr>
            <w:tcW w:w="157" w:type="pct"/>
            <w:vMerge/>
          </w:tcPr>
          <w:p w:rsidR="00D6759A" w:rsidRDefault="00D6759A"/>
        </w:tc>
        <w:tc>
          <w:tcPr>
            <w:tcW w:w="92" w:type="pct"/>
            <w:vMerge/>
          </w:tcPr>
          <w:p w:rsidR="00D6759A" w:rsidRDefault="00D6759A"/>
        </w:tc>
        <w:tc>
          <w:tcPr>
            <w:tcW w:w="92" w:type="pct"/>
            <w:vMerge/>
          </w:tcPr>
          <w:p w:rsidR="00D6759A" w:rsidRDefault="00D6759A"/>
        </w:tc>
        <w:tc>
          <w:tcPr>
            <w:tcW w:w="92" w:type="pct"/>
            <w:vMerge/>
          </w:tcPr>
          <w:p w:rsidR="00D6759A" w:rsidRDefault="00D6759A"/>
        </w:tc>
        <w:tc>
          <w:tcPr>
            <w:tcW w:w="92" w:type="pct"/>
            <w:vMerge/>
          </w:tcPr>
          <w:p w:rsidR="00D6759A" w:rsidRDefault="00D6759A"/>
        </w:tc>
        <w:tc>
          <w:tcPr>
            <w:tcW w:w="92" w:type="pct"/>
            <w:vMerge/>
          </w:tcPr>
          <w:p w:rsidR="00D6759A" w:rsidRDefault="00D6759A"/>
        </w:tc>
        <w:tc>
          <w:tcPr>
            <w:tcW w:w="105" w:type="pct"/>
            <w:vMerge/>
          </w:tcPr>
          <w:p w:rsidR="00D6759A" w:rsidRDefault="00D6759A"/>
        </w:tc>
        <w:tc>
          <w:tcPr>
            <w:tcW w:w="92" w:type="pct"/>
            <w:vMerge/>
          </w:tcPr>
          <w:p w:rsidR="00D6759A" w:rsidRDefault="00D6759A"/>
        </w:tc>
        <w:tc>
          <w:tcPr>
            <w:tcW w:w="467" w:type="pct"/>
            <w:vMerge/>
          </w:tcPr>
          <w:p w:rsidR="00D6759A" w:rsidRDefault="00D6759A"/>
        </w:tc>
        <w:tc>
          <w:tcPr>
            <w:tcW w:w="330" w:type="pct"/>
          </w:tcPr>
          <w:p w:rsidR="00D6759A" w:rsidRDefault="00D6759A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236" w:type="pct"/>
          </w:tcPr>
          <w:p w:rsidR="00D6759A" w:rsidRDefault="00D6759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36" w:type="pct"/>
          </w:tcPr>
          <w:p w:rsidR="00D6759A" w:rsidRDefault="00D6759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36" w:type="pct"/>
          </w:tcPr>
          <w:p w:rsidR="00D6759A" w:rsidRDefault="00D6759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36" w:type="pct"/>
          </w:tcPr>
          <w:p w:rsidR="00D6759A" w:rsidRDefault="00D6759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95" w:type="pct"/>
          </w:tcPr>
          <w:p w:rsidR="00D6759A" w:rsidRDefault="00D6759A">
            <w:pPr>
              <w:pStyle w:val="ConsPlusNormal"/>
              <w:jc w:val="center"/>
            </w:pPr>
            <w:r>
              <w:t>123622,41056</w:t>
            </w:r>
          </w:p>
        </w:tc>
        <w:tc>
          <w:tcPr>
            <w:tcW w:w="460" w:type="pct"/>
          </w:tcPr>
          <w:p w:rsidR="00D6759A" w:rsidRDefault="00D6759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36" w:type="pct"/>
          </w:tcPr>
          <w:p w:rsidR="00D6759A" w:rsidRDefault="00D6759A">
            <w:pPr>
              <w:pStyle w:val="ConsPlusNormal"/>
              <w:jc w:val="center"/>
            </w:pPr>
            <w:r>
              <w:t>0,000</w:t>
            </w:r>
          </w:p>
        </w:tc>
      </w:tr>
    </w:tbl>
    <w:p w:rsidR="00D6759A" w:rsidRDefault="00D6759A">
      <w:pPr>
        <w:sectPr w:rsidR="00D6759A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D6759A" w:rsidRDefault="00D6759A">
      <w:pPr>
        <w:pStyle w:val="ConsPlusNormal"/>
        <w:jc w:val="both"/>
      </w:pPr>
    </w:p>
    <w:p w:rsidR="00D6759A" w:rsidRDefault="00D6759A">
      <w:pPr>
        <w:pStyle w:val="ConsPlusNormal"/>
        <w:ind w:firstLine="540"/>
        <w:jc w:val="both"/>
      </w:pPr>
      <w:r>
        <w:t xml:space="preserve">2.3. </w:t>
      </w:r>
      <w:hyperlink r:id="rId19" w:history="1">
        <w:r>
          <w:rPr>
            <w:color w:val="0000FF"/>
          </w:rPr>
          <w:t>приложение 1</w:t>
        </w:r>
      </w:hyperlink>
      <w:r>
        <w:t xml:space="preserve"> изложить в следующей редакции:</w:t>
      </w:r>
    </w:p>
    <w:p w:rsidR="00D6759A" w:rsidRDefault="00D6759A">
      <w:pPr>
        <w:pStyle w:val="ConsPlusNormal"/>
        <w:jc w:val="both"/>
      </w:pPr>
    </w:p>
    <w:p w:rsidR="00D6759A" w:rsidRDefault="00D6759A">
      <w:pPr>
        <w:pStyle w:val="ConsPlusNormal"/>
        <w:jc w:val="center"/>
      </w:pPr>
      <w:r>
        <w:t>"АДРЕСНЫЙ ПЕРЕЧЕНЬ</w:t>
      </w:r>
    </w:p>
    <w:p w:rsidR="00D6759A" w:rsidRDefault="00D6759A">
      <w:pPr>
        <w:pStyle w:val="ConsPlusNormal"/>
        <w:jc w:val="center"/>
      </w:pPr>
      <w:r>
        <w:t>общественных территорий муниципального образования город</w:t>
      </w:r>
    </w:p>
    <w:p w:rsidR="00D6759A" w:rsidRDefault="00D6759A">
      <w:pPr>
        <w:pStyle w:val="ConsPlusNormal"/>
        <w:jc w:val="center"/>
      </w:pPr>
      <w:r>
        <w:t>Пермь, подлежащих благоустройству</w:t>
      </w:r>
    </w:p>
    <w:p w:rsidR="00D6759A" w:rsidRDefault="00D6759A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6"/>
        <w:gridCol w:w="2551"/>
        <w:gridCol w:w="4252"/>
        <w:gridCol w:w="1757"/>
      </w:tblGrid>
      <w:tr w:rsidR="00D6759A">
        <w:tc>
          <w:tcPr>
            <w:tcW w:w="456" w:type="dxa"/>
          </w:tcPr>
          <w:p w:rsidR="00D6759A" w:rsidRDefault="00D6759A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2551" w:type="dxa"/>
          </w:tcPr>
          <w:p w:rsidR="00D6759A" w:rsidRDefault="00D6759A">
            <w:pPr>
              <w:pStyle w:val="ConsPlusNormal"/>
              <w:jc w:val="center"/>
            </w:pPr>
            <w:r>
              <w:t>Наименование территории</w:t>
            </w:r>
          </w:p>
        </w:tc>
        <w:tc>
          <w:tcPr>
            <w:tcW w:w="4252" w:type="dxa"/>
          </w:tcPr>
          <w:p w:rsidR="00D6759A" w:rsidRDefault="00D6759A">
            <w:pPr>
              <w:pStyle w:val="ConsPlusNormal"/>
              <w:jc w:val="center"/>
            </w:pPr>
            <w:r>
              <w:t>Адрес расположения общественной территории, подлежащей благоустройству</w:t>
            </w:r>
          </w:p>
        </w:tc>
        <w:tc>
          <w:tcPr>
            <w:tcW w:w="1757" w:type="dxa"/>
          </w:tcPr>
          <w:p w:rsidR="00D6759A" w:rsidRDefault="00D6759A">
            <w:pPr>
              <w:pStyle w:val="ConsPlusNormal"/>
              <w:jc w:val="center"/>
            </w:pPr>
            <w:r>
              <w:t>Общая оценка общественной территории в соответствии с критериями</w:t>
            </w:r>
          </w:p>
        </w:tc>
      </w:tr>
      <w:tr w:rsidR="00D6759A">
        <w:tc>
          <w:tcPr>
            <w:tcW w:w="456" w:type="dxa"/>
          </w:tcPr>
          <w:p w:rsidR="00D6759A" w:rsidRDefault="00D6759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551" w:type="dxa"/>
          </w:tcPr>
          <w:p w:rsidR="00D6759A" w:rsidRDefault="00D6759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2" w:type="dxa"/>
          </w:tcPr>
          <w:p w:rsidR="00D6759A" w:rsidRDefault="00D6759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757" w:type="dxa"/>
          </w:tcPr>
          <w:p w:rsidR="00D6759A" w:rsidRDefault="00D6759A">
            <w:pPr>
              <w:pStyle w:val="ConsPlusNormal"/>
              <w:jc w:val="center"/>
            </w:pPr>
            <w:r>
              <w:t>4</w:t>
            </w:r>
          </w:p>
        </w:tc>
      </w:tr>
      <w:tr w:rsidR="00D6759A">
        <w:tc>
          <w:tcPr>
            <w:tcW w:w="456" w:type="dxa"/>
          </w:tcPr>
          <w:p w:rsidR="00D6759A" w:rsidRDefault="00D6759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551" w:type="dxa"/>
          </w:tcPr>
          <w:p w:rsidR="00D6759A" w:rsidRDefault="00D6759A">
            <w:pPr>
              <w:pStyle w:val="ConsPlusNormal"/>
            </w:pPr>
            <w:r>
              <w:t>Сквер на нижней части набережной реки Камы</w:t>
            </w:r>
          </w:p>
        </w:tc>
        <w:tc>
          <w:tcPr>
            <w:tcW w:w="4252" w:type="dxa"/>
          </w:tcPr>
          <w:p w:rsidR="00D6759A" w:rsidRDefault="00D6759A">
            <w:pPr>
              <w:pStyle w:val="ConsPlusNormal"/>
              <w:jc w:val="center"/>
            </w:pPr>
            <w:r>
              <w:t>г. Пермь, Ленинский район, вдоль реки Камы</w:t>
            </w:r>
          </w:p>
        </w:tc>
        <w:tc>
          <w:tcPr>
            <w:tcW w:w="1757" w:type="dxa"/>
          </w:tcPr>
          <w:p w:rsidR="00D6759A" w:rsidRDefault="00D6759A">
            <w:pPr>
              <w:pStyle w:val="ConsPlusNormal"/>
              <w:jc w:val="center"/>
            </w:pPr>
            <w:r>
              <w:t>110</w:t>
            </w:r>
          </w:p>
        </w:tc>
      </w:tr>
      <w:tr w:rsidR="00D6759A">
        <w:tc>
          <w:tcPr>
            <w:tcW w:w="456" w:type="dxa"/>
          </w:tcPr>
          <w:p w:rsidR="00D6759A" w:rsidRDefault="00D6759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551" w:type="dxa"/>
          </w:tcPr>
          <w:p w:rsidR="00D6759A" w:rsidRDefault="00D6759A">
            <w:pPr>
              <w:pStyle w:val="ConsPlusNormal"/>
            </w:pPr>
            <w:r>
              <w:t>Сквер в 68 квартале, эспланада</w:t>
            </w:r>
          </w:p>
        </w:tc>
        <w:tc>
          <w:tcPr>
            <w:tcW w:w="4252" w:type="dxa"/>
          </w:tcPr>
          <w:p w:rsidR="00D6759A" w:rsidRDefault="00D6759A">
            <w:pPr>
              <w:pStyle w:val="ConsPlusNormal"/>
              <w:jc w:val="center"/>
            </w:pPr>
            <w:r>
              <w:t>г. Пермь, Ленинский район, участок между ул. Ленина, ул. Попова и ул. Петропавловской</w:t>
            </w:r>
          </w:p>
        </w:tc>
        <w:tc>
          <w:tcPr>
            <w:tcW w:w="1757" w:type="dxa"/>
          </w:tcPr>
          <w:p w:rsidR="00D6759A" w:rsidRDefault="00D6759A">
            <w:pPr>
              <w:pStyle w:val="ConsPlusNormal"/>
              <w:jc w:val="center"/>
            </w:pPr>
            <w:r>
              <w:t>110</w:t>
            </w:r>
          </w:p>
        </w:tc>
      </w:tr>
      <w:tr w:rsidR="00D6759A">
        <w:tc>
          <w:tcPr>
            <w:tcW w:w="456" w:type="dxa"/>
          </w:tcPr>
          <w:p w:rsidR="00D6759A" w:rsidRDefault="00D6759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551" w:type="dxa"/>
          </w:tcPr>
          <w:p w:rsidR="00D6759A" w:rsidRDefault="00D6759A">
            <w:pPr>
              <w:pStyle w:val="ConsPlusNormal"/>
            </w:pPr>
            <w:r>
              <w:t>Парк культуры и отдыха "</w:t>
            </w:r>
            <w:proofErr w:type="spellStart"/>
            <w:r>
              <w:t>Балатово</w:t>
            </w:r>
            <w:proofErr w:type="spellEnd"/>
            <w:r>
              <w:t>"</w:t>
            </w:r>
          </w:p>
        </w:tc>
        <w:tc>
          <w:tcPr>
            <w:tcW w:w="4252" w:type="dxa"/>
          </w:tcPr>
          <w:p w:rsidR="00D6759A" w:rsidRDefault="00D6759A">
            <w:pPr>
              <w:pStyle w:val="ConsPlusNormal"/>
              <w:jc w:val="center"/>
            </w:pPr>
            <w:r>
              <w:t xml:space="preserve">г. Пермь, Дзержинский район, от шоссе Космонавтов до ул. </w:t>
            </w:r>
            <w:proofErr w:type="spellStart"/>
            <w:r>
              <w:t>Подлесной</w:t>
            </w:r>
            <w:proofErr w:type="spellEnd"/>
          </w:p>
        </w:tc>
        <w:tc>
          <w:tcPr>
            <w:tcW w:w="1757" w:type="dxa"/>
          </w:tcPr>
          <w:p w:rsidR="00D6759A" w:rsidRDefault="00D6759A">
            <w:pPr>
              <w:pStyle w:val="ConsPlusNormal"/>
              <w:jc w:val="center"/>
            </w:pPr>
            <w:r>
              <w:t>95</w:t>
            </w:r>
          </w:p>
        </w:tc>
      </w:tr>
      <w:tr w:rsidR="00D6759A">
        <w:tc>
          <w:tcPr>
            <w:tcW w:w="456" w:type="dxa"/>
          </w:tcPr>
          <w:p w:rsidR="00D6759A" w:rsidRDefault="00D6759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551" w:type="dxa"/>
          </w:tcPr>
          <w:p w:rsidR="00D6759A" w:rsidRDefault="00D6759A">
            <w:pPr>
              <w:pStyle w:val="ConsPlusNormal"/>
            </w:pPr>
            <w:r>
              <w:t>Бульвар им. Советской Армии</w:t>
            </w:r>
          </w:p>
        </w:tc>
        <w:tc>
          <w:tcPr>
            <w:tcW w:w="4252" w:type="dxa"/>
          </w:tcPr>
          <w:p w:rsidR="00D6759A" w:rsidRDefault="00D6759A">
            <w:pPr>
              <w:pStyle w:val="ConsPlusNormal"/>
              <w:jc w:val="center"/>
            </w:pPr>
            <w:r>
              <w:t xml:space="preserve">г. Пермь, Свердловский район, по ул. Сибирской между ул. </w:t>
            </w:r>
            <w:proofErr w:type="spellStart"/>
            <w:r>
              <w:t>Швецова</w:t>
            </w:r>
            <w:proofErr w:type="spellEnd"/>
            <w:r>
              <w:t xml:space="preserve"> и ул. Белинского</w:t>
            </w:r>
          </w:p>
        </w:tc>
        <w:tc>
          <w:tcPr>
            <w:tcW w:w="1757" w:type="dxa"/>
          </w:tcPr>
          <w:p w:rsidR="00D6759A" w:rsidRDefault="00D6759A">
            <w:pPr>
              <w:pStyle w:val="ConsPlusNormal"/>
              <w:jc w:val="center"/>
            </w:pPr>
            <w:r>
              <w:t>95</w:t>
            </w:r>
          </w:p>
        </w:tc>
      </w:tr>
      <w:tr w:rsidR="00D6759A">
        <w:tc>
          <w:tcPr>
            <w:tcW w:w="456" w:type="dxa"/>
          </w:tcPr>
          <w:p w:rsidR="00D6759A" w:rsidRDefault="00D6759A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551" w:type="dxa"/>
          </w:tcPr>
          <w:p w:rsidR="00D6759A" w:rsidRDefault="00D6759A">
            <w:pPr>
              <w:pStyle w:val="ConsPlusNormal"/>
            </w:pPr>
            <w:r>
              <w:t xml:space="preserve">Сквер </w:t>
            </w:r>
            <w:proofErr w:type="gramStart"/>
            <w:r>
              <w:t>на набережной реки</w:t>
            </w:r>
            <w:proofErr w:type="gramEnd"/>
            <w:r>
              <w:t xml:space="preserve"> Камы &lt;*&gt;</w:t>
            </w:r>
          </w:p>
        </w:tc>
        <w:tc>
          <w:tcPr>
            <w:tcW w:w="4252" w:type="dxa"/>
          </w:tcPr>
          <w:p w:rsidR="00D6759A" w:rsidRDefault="00D6759A">
            <w:pPr>
              <w:pStyle w:val="ConsPlusNormal"/>
              <w:jc w:val="center"/>
            </w:pPr>
            <w:r>
              <w:t xml:space="preserve">г. Пермь, Кировский район, набережная реки Камы от ул. </w:t>
            </w:r>
            <w:proofErr w:type="spellStart"/>
            <w:r>
              <w:t>Чистопольской</w:t>
            </w:r>
            <w:proofErr w:type="spellEnd"/>
            <w:r>
              <w:t xml:space="preserve"> до ул. Шишкина</w:t>
            </w:r>
          </w:p>
        </w:tc>
        <w:tc>
          <w:tcPr>
            <w:tcW w:w="1757" w:type="dxa"/>
          </w:tcPr>
          <w:p w:rsidR="00D6759A" w:rsidRDefault="00D6759A">
            <w:pPr>
              <w:pStyle w:val="ConsPlusNormal"/>
              <w:jc w:val="center"/>
            </w:pPr>
            <w:r>
              <w:t>90</w:t>
            </w:r>
          </w:p>
        </w:tc>
      </w:tr>
      <w:tr w:rsidR="00D6759A">
        <w:tc>
          <w:tcPr>
            <w:tcW w:w="456" w:type="dxa"/>
          </w:tcPr>
          <w:p w:rsidR="00D6759A" w:rsidRDefault="00D6759A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551" w:type="dxa"/>
          </w:tcPr>
          <w:p w:rsidR="00D6759A" w:rsidRDefault="00D6759A">
            <w:pPr>
              <w:pStyle w:val="ConsPlusNormal"/>
            </w:pPr>
            <w:r>
              <w:t>Парк Победы &lt;*&gt;</w:t>
            </w:r>
          </w:p>
        </w:tc>
        <w:tc>
          <w:tcPr>
            <w:tcW w:w="4252" w:type="dxa"/>
          </w:tcPr>
          <w:p w:rsidR="00D6759A" w:rsidRDefault="00D6759A">
            <w:pPr>
              <w:pStyle w:val="ConsPlusNormal"/>
              <w:jc w:val="center"/>
            </w:pPr>
            <w:r>
              <w:t xml:space="preserve">г. Пермь, Индустриальный район, территория между ул. Архитектора </w:t>
            </w:r>
            <w:proofErr w:type="spellStart"/>
            <w:r>
              <w:t>Свиязева</w:t>
            </w:r>
            <w:proofErr w:type="spellEnd"/>
            <w:r>
              <w:t xml:space="preserve"> и ул. Карпинского</w:t>
            </w:r>
          </w:p>
        </w:tc>
        <w:tc>
          <w:tcPr>
            <w:tcW w:w="1757" w:type="dxa"/>
          </w:tcPr>
          <w:p w:rsidR="00D6759A" w:rsidRDefault="00D6759A">
            <w:pPr>
              <w:pStyle w:val="ConsPlusNormal"/>
              <w:jc w:val="center"/>
            </w:pPr>
            <w:r>
              <w:t>85</w:t>
            </w:r>
          </w:p>
        </w:tc>
      </w:tr>
      <w:tr w:rsidR="00D6759A">
        <w:tc>
          <w:tcPr>
            <w:tcW w:w="456" w:type="dxa"/>
          </w:tcPr>
          <w:p w:rsidR="00D6759A" w:rsidRDefault="00D6759A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551" w:type="dxa"/>
          </w:tcPr>
          <w:p w:rsidR="00D6759A" w:rsidRDefault="00D6759A">
            <w:pPr>
              <w:pStyle w:val="ConsPlusNormal"/>
            </w:pPr>
            <w:r>
              <w:t xml:space="preserve">Сквер им. </w:t>
            </w:r>
            <w:proofErr w:type="spellStart"/>
            <w:r>
              <w:t>М.И.Субботина</w:t>
            </w:r>
            <w:proofErr w:type="spellEnd"/>
          </w:p>
        </w:tc>
        <w:tc>
          <w:tcPr>
            <w:tcW w:w="4252" w:type="dxa"/>
          </w:tcPr>
          <w:p w:rsidR="00D6759A" w:rsidRDefault="00D6759A">
            <w:pPr>
              <w:pStyle w:val="ConsPlusNormal"/>
              <w:jc w:val="center"/>
            </w:pPr>
            <w:r>
              <w:t>г. Пермь, Свердловский район, ул. Чкалова, между ул. Куйбышева и ул. Героев Хасана</w:t>
            </w:r>
          </w:p>
        </w:tc>
        <w:tc>
          <w:tcPr>
            <w:tcW w:w="1757" w:type="dxa"/>
          </w:tcPr>
          <w:p w:rsidR="00D6759A" w:rsidRDefault="00D6759A">
            <w:pPr>
              <w:pStyle w:val="ConsPlusNormal"/>
              <w:jc w:val="center"/>
            </w:pPr>
            <w:r>
              <w:t>80</w:t>
            </w:r>
          </w:p>
        </w:tc>
      </w:tr>
      <w:tr w:rsidR="00D6759A">
        <w:tc>
          <w:tcPr>
            <w:tcW w:w="456" w:type="dxa"/>
          </w:tcPr>
          <w:p w:rsidR="00D6759A" w:rsidRDefault="00D6759A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551" w:type="dxa"/>
          </w:tcPr>
          <w:p w:rsidR="00D6759A" w:rsidRDefault="00D6759A">
            <w:pPr>
              <w:pStyle w:val="ConsPlusNormal"/>
            </w:pPr>
            <w:r>
              <w:t xml:space="preserve">Сквер у клуба им. </w:t>
            </w:r>
            <w:proofErr w:type="spellStart"/>
            <w:r>
              <w:t>С.М.Кирова</w:t>
            </w:r>
            <w:proofErr w:type="spellEnd"/>
            <w:r>
              <w:t xml:space="preserve"> &lt;*&gt;</w:t>
            </w:r>
          </w:p>
        </w:tc>
        <w:tc>
          <w:tcPr>
            <w:tcW w:w="4252" w:type="dxa"/>
          </w:tcPr>
          <w:p w:rsidR="00D6759A" w:rsidRDefault="00D6759A">
            <w:pPr>
              <w:pStyle w:val="ConsPlusNormal"/>
              <w:jc w:val="center"/>
            </w:pPr>
            <w:r>
              <w:t>г. Пермь, Кировский район, внутри квартала между ул. Маршала Рыбалко, ул. Гальперина и ул. Автозаводской</w:t>
            </w:r>
          </w:p>
        </w:tc>
        <w:tc>
          <w:tcPr>
            <w:tcW w:w="1757" w:type="dxa"/>
          </w:tcPr>
          <w:p w:rsidR="00D6759A" w:rsidRDefault="00D6759A">
            <w:pPr>
              <w:pStyle w:val="ConsPlusNormal"/>
              <w:jc w:val="center"/>
            </w:pPr>
            <w:r>
              <w:t>80</w:t>
            </w:r>
          </w:p>
        </w:tc>
      </w:tr>
      <w:tr w:rsidR="00D6759A">
        <w:tc>
          <w:tcPr>
            <w:tcW w:w="456" w:type="dxa"/>
          </w:tcPr>
          <w:p w:rsidR="00D6759A" w:rsidRDefault="00D6759A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551" w:type="dxa"/>
          </w:tcPr>
          <w:p w:rsidR="00D6759A" w:rsidRDefault="00D6759A">
            <w:pPr>
              <w:pStyle w:val="ConsPlusNormal"/>
            </w:pPr>
            <w:r>
              <w:t>Сквер им. Татищева &lt;*&gt;</w:t>
            </w:r>
          </w:p>
        </w:tc>
        <w:tc>
          <w:tcPr>
            <w:tcW w:w="4252" w:type="dxa"/>
          </w:tcPr>
          <w:p w:rsidR="00D6759A" w:rsidRDefault="00D6759A">
            <w:pPr>
              <w:pStyle w:val="ConsPlusNormal"/>
              <w:jc w:val="center"/>
            </w:pPr>
            <w:r>
              <w:t xml:space="preserve">г. Пермь, Ленинский район, ул. Ленина, от ул. Клименко до ул. </w:t>
            </w:r>
            <w:proofErr w:type="spellStart"/>
            <w:r>
              <w:t>Суксунской</w:t>
            </w:r>
            <w:proofErr w:type="spellEnd"/>
          </w:p>
        </w:tc>
        <w:tc>
          <w:tcPr>
            <w:tcW w:w="1757" w:type="dxa"/>
          </w:tcPr>
          <w:p w:rsidR="00D6759A" w:rsidRDefault="00D6759A">
            <w:pPr>
              <w:pStyle w:val="ConsPlusNormal"/>
              <w:jc w:val="center"/>
            </w:pPr>
            <w:r>
              <w:t>77</w:t>
            </w:r>
          </w:p>
        </w:tc>
      </w:tr>
      <w:tr w:rsidR="00D6759A">
        <w:tc>
          <w:tcPr>
            <w:tcW w:w="456" w:type="dxa"/>
          </w:tcPr>
          <w:p w:rsidR="00D6759A" w:rsidRDefault="00D6759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551" w:type="dxa"/>
          </w:tcPr>
          <w:p w:rsidR="00D6759A" w:rsidRDefault="00D6759A">
            <w:pPr>
              <w:pStyle w:val="ConsPlusNormal"/>
            </w:pPr>
            <w:r>
              <w:t>Бульвар по ул. Крупской &lt;*&gt;</w:t>
            </w:r>
          </w:p>
        </w:tc>
        <w:tc>
          <w:tcPr>
            <w:tcW w:w="4252" w:type="dxa"/>
          </w:tcPr>
          <w:p w:rsidR="00D6759A" w:rsidRDefault="00D6759A">
            <w:pPr>
              <w:pStyle w:val="ConsPlusNormal"/>
              <w:jc w:val="center"/>
            </w:pPr>
            <w:r>
              <w:t>г. Пермь, Мотовилихинский район, ул. Крупской, от площади Дружбы до ул. Ушинского</w:t>
            </w:r>
          </w:p>
        </w:tc>
        <w:tc>
          <w:tcPr>
            <w:tcW w:w="1757" w:type="dxa"/>
          </w:tcPr>
          <w:p w:rsidR="00D6759A" w:rsidRDefault="00D6759A">
            <w:pPr>
              <w:pStyle w:val="ConsPlusNormal"/>
              <w:jc w:val="center"/>
            </w:pPr>
            <w:r>
              <w:t>70</w:t>
            </w:r>
          </w:p>
        </w:tc>
      </w:tr>
      <w:tr w:rsidR="00D6759A">
        <w:tc>
          <w:tcPr>
            <w:tcW w:w="456" w:type="dxa"/>
          </w:tcPr>
          <w:p w:rsidR="00D6759A" w:rsidRDefault="00D6759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551" w:type="dxa"/>
          </w:tcPr>
          <w:p w:rsidR="00D6759A" w:rsidRDefault="00D6759A">
            <w:pPr>
              <w:pStyle w:val="ConsPlusNormal"/>
            </w:pPr>
            <w:r>
              <w:t>Сквер на ул. Генерала Черняховского &lt;*&gt;</w:t>
            </w:r>
          </w:p>
        </w:tc>
        <w:tc>
          <w:tcPr>
            <w:tcW w:w="4252" w:type="dxa"/>
          </w:tcPr>
          <w:p w:rsidR="00D6759A" w:rsidRDefault="00D6759A">
            <w:pPr>
              <w:pStyle w:val="ConsPlusNormal"/>
              <w:jc w:val="center"/>
            </w:pPr>
            <w:r>
              <w:t xml:space="preserve">г. Пермь, Орджоникидзевский район, территория вдоль домов по ул. </w:t>
            </w:r>
            <w:proofErr w:type="spellStart"/>
            <w:r>
              <w:t>Краснодонской</w:t>
            </w:r>
            <w:proofErr w:type="spellEnd"/>
            <w:r>
              <w:t>, 1-25</w:t>
            </w:r>
          </w:p>
        </w:tc>
        <w:tc>
          <w:tcPr>
            <w:tcW w:w="1757" w:type="dxa"/>
          </w:tcPr>
          <w:p w:rsidR="00D6759A" w:rsidRDefault="00D6759A">
            <w:pPr>
              <w:pStyle w:val="ConsPlusNormal"/>
              <w:jc w:val="center"/>
            </w:pPr>
            <w:r>
              <w:t>50</w:t>
            </w:r>
          </w:p>
        </w:tc>
      </w:tr>
      <w:tr w:rsidR="00D6759A">
        <w:tc>
          <w:tcPr>
            <w:tcW w:w="456" w:type="dxa"/>
          </w:tcPr>
          <w:p w:rsidR="00D6759A" w:rsidRDefault="00D6759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551" w:type="dxa"/>
          </w:tcPr>
          <w:p w:rsidR="00D6759A" w:rsidRDefault="00D6759A">
            <w:pPr>
              <w:pStyle w:val="ConsPlusNormal"/>
            </w:pPr>
            <w:r>
              <w:t xml:space="preserve">Сквер "Мемориал </w:t>
            </w:r>
            <w:r>
              <w:lastRenderedPageBreak/>
              <w:t>Победы" &lt;*&gt;</w:t>
            </w:r>
          </w:p>
        </w:tc>
        <w:tc>
          <w:tcPr>
            <w:tcW w:w="4252" w:type="dxa"/>
          </w:tcPr>
          <w:p w:rsidR="00D6759A" w:rsidRDefault="00D6759A">
            <w:pPr>
              <w:pStyle w:val="ConsPlusNormal"/>
              <w:jc w:val="center"/>
            </w:pPr>
            <w:r>
              <w:lastRenderedPageBreak/>
              <w:t xml:space="preserve">г. Пермь, поселок Новые </w:t>
            </w:r>
            <w:proofErr w:type="spellStart"/>
            <w:r>
              <w:t>Ляды</w:t>
            </w:r>
            <w:proofErr w:type="spellEnd"/>
            <w:r>
              <w:t xml:space="preserve">, ул. Мира, </w:t>
            </w:r>
            <w:r>
              <w:lastRenderedPageBreak/>
              <w:t>24</w:t>
            </w:r>
          </w:p>
        </w:tc>
        <w:tc>
          <w:tcPr>
            <w:tcW w:w="1757" w:type="dxa"/>
          </w:tcPr>
          <w:p w:rsidR="00D6759A" w:rsidRDefault="00D6759A">
            <w:pPr>
              <w:pStyle w:val="ConsPlusNormal"/>
              <w:jc w:val="center"/>
            </w:pPr>
            <w:r>
              <w:lastRenderedPageBreak/>
              <w:t>50</w:t>
            </w:r>
          </w:p>
        </w:tc>
      </w:tr>
      <w:tr w:rsidR="00D6759A">
        <w:tc>
          <w:tcPr>
            <w:tcW w:w="456" w:type="dxa"/>
          </w:tcPr>
          <w:p w:rsidR="00D6759A" w:rsidRDefault="00D6759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551" w:type="dxa"/>
          </w:tcPr>
          <w:p w:rsidR="00D6759A" w:rsidRDefault="00D6759A">
            <w:pPr>
              <w:pStyle w:val="ConsPlusNormal"/>
            </w:pPr>
            <w:r>
              <w:t>Эспланада (откосы, 3 яруса) &lt;*&gt;</w:t>
            </w:r>
          </w:p>
        </w:tc>
        <w:tc>
          <w:tcPr>
            <w:tcW w:w="4252" w:type="dxa"/>
          </w:tcPr>
          <w:p w:rsidR="00D6759A" w:rsidRDefault="00D6759A">
            <w:pPr>
              <w:pStyle w:val="ConsPlusNormal"/>
              <w:jc w:val="center"/>
            </w:pPr>
            <w:r>
              <w:t xml:space="preserve">со стороны реки Камы от ул. Попова до ул. </w:t>
            </w:r>
            <w:proofErr w:type="spellStart"/>
            <w:r>
              <w:t>Крисанова</w:t>
            </w:r>
            <w:proofErr w:type="spellEnd"/>
          </w:p>
        </w:tc>
        <w:tc>
          <w:tcPr>
            <w:tcW w:w="1757" w:type="dxa"/>
          </w:tcPr>
          <w:p w:rsidR="00D6759A" w:rsidRDefault="00D6759A">
            <w:pPr>
              <w:pStyle w:val="ConsPlusNormal"/>
              <w:jc w:val="center"/>
            </w:pPr>
            <w:r>
              <w:t>40</w:t>
            </w:r>
          </w:p>
        </w:tc>
      </w:tr>
      <w:tr w:rsidR="00D6759A">
        <w:tc>
          <w:tcPr>
            <w:tcW w:w="456" w:type="dxa"/>
          </w:tcPr>
          <w:p w:rsidR="00D6759A" w:rsidRDefault="00D6759A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551" w:type="dxa"/>
          </w:tcPr>
          <w:p w:rsidR="00D6759A" w:rsidRDefault="00D6759A">
            <w:pPr>
              <w:pStyle w:val="ConsPlusNormal"/>
            </w:pPr>
            <w:r>
              <w:t>Сквер по ул. Екатерининской, 171 &lt;*&gt;</w:t>
            </w:r>
          </w:p>
        </w:tc>
        <w:tc>
          <w:tcPr>
            <w:tcW w:w="4252" w:type="dxa"/>
          </w:tcPr>
          <w:p w:rsidR="00D6759A" w:rsidRDefault="00D6759A">
            <w:pPr>
              <w:pStyle w:val="ConsPlusNormal"/>
              <w:jc w:val="center"/>
            </w:pPr>
            <w:r>
              <w:t>г. Пермь, Дзержинский район, вдоль дома по ул. Екатерининской, 171</w:t>
            </w:r>
          </w:p>
        </w:tc>
        <w:tc>
          <w:tcPr>
            <w:tcW w:w="1757" w:type="dxa"/>
          </w:tcPr>
          <w:p w:rsidR="00D6759A" w:rsidRDefault="00D6759A">
            <w:pPr>
              <w:pStyle w:val="ConsPlusNormal"/>
              <w:jc w:val="center"/>
            </w:pPr>
            <w:r>
              <w:t>27</w:t>
            </w:r>
          </w:p>
        </w:tc>
      </w:tr>
      <w:tr w:rsidR="00D6759A">
        <w:tc>
          <w:tcPr>
            <w:tcW w:w="456" w:type="dxa"/>
          </w:tcPr>
          <w:p w:rsidR="00D6759A" w:rsidRDefault="00D6759A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551" w:type="dxa"/>
          </w:tcPr>
          <w:p w:rsidR="00D6759A" w:rsidRDefault="00D6759A">
            <w:pPr>
              <w:pStyle w:val="ConsPlusNormal"/>
            </w:pPr>
            <w:r>
              <w:t>Объект озеленения по ул. Макаренко</w:t>
            </w:r>
          </w:p>
        </w:tc>
        <w:tc>
          <w:tcPr>
            <w:tcW w:w="4252" w:type="dxa"/>
          </w:tcPr>
          <w:p w:rsidR="00D6759A" w:rsidRDefault="00D6759A">
            <w:pPr>
              <w:pStyle w:val="ConsPlusNormal"/>
              <w:jc w:val="center"/>
            </w:pPr>
            <w:r>
              <w:t>ул. Макаренко от ул. Тургенева до бульвара Гагарина</w:t>
            </w:r>
          </w:p>
        </w:tc>
        <w:tc>
          <w:tcPr>
            <w:tcW w:w="1757" w:type="dxa"/>
          </w:tcPr>
          <w:p w:rsidR="00D6759A" w:rsidRDefault="00D6759A">
            <w:pPr>
              <w:pStyle w:val="ConsPlusNormal"/>
              <w:jc w:val="center"/>
            </w:pPr>
            <w:r>
              <w:t>&lt;**&gt;</w:t>
            </w:r>
          </w:p>
        </w:tc>
      </w:tr>
      <w:tr w:rsidR="00D6759A">
        <w:tc>
          <w:tcPr>
            <w:tcW w:w="456" w:type="dxa"/>
          </w:tcPr>
          <w:p w:rsidR="00D6759A" w:rsidRDefault="00D6759A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2551" w:type="dxa"/>
          </w:tcPr>
          <w:p w:rsidR="00D6759A" w:rsidRDefault="00D6759A">
            <w:pPr>
              <w:pStyle w:val="ConsPlusNormal"/>
            </w:pPr>
            <w:r>
              <w:t xml:space="preserve">Сквер им. </w:t>
            </w:r>
            <w:proofErr w:type="spellStart"/>
            <w:r>
              <w:t>П.Морозова</w:t>
            </w:r>
            <w:proofErr w:type="spellEnd"/>
          </w:p>
        </w:tc>
        <w:tc>
          <w:tcPr>
            <w:tcW w:w="4252" w:type="dxa"/>
          </w:tcPr>
          <w:p w:rsidR="00D6759A" w:rsidRDefault="00D6759A">
            <w:pPr>
              <w:pStyle w:val="ConsPlusNormal"/>
              <w:jc w:val="center"/>
            </w:pPr>
            <w:r>
              <w:t xml:space="preserve">ул. Александра Щербакова от ул. Первомайской до ул. </w:t>
            </w:r>
            <w:proofErr w:type="spellStart"/>
            <w:r>
              <w:t>Валежной</w:t>
            </w:r>
            <w:proofErr w:type="spellEnd"/>
            <w:r>
              <w:t xml:space="preserve"> и ул. </w:t>
            </w:r>
            <w:proofErr w:type="spellStart"/>
            <w:r>
              <w:t>Цимлянской</w:t>
            </w:r>
            <w:proofErr w:type="spellEnd"/>
          </w:p>
        </w:tc>
        <w:tc>
          <w:tcPr>
            <w:tcW w:w="1757" w:type="dxa"/>
          </w:tcPr>
          <w:p w:rsidR="00D6759A" w:rsidRDefault="00D6759A">
            <w:pPr>
              <w:pStyle w:val="ConsPlusNormal"/>
              <w:jc w:val="center"/>
            </w:pPr>
            <w:r>
              <w:t>&lt;**&gt;</w:t>
            </w:r>
          </w:p>
        </w:tc>
      </w:tr>
    </w:tbl>
    <w:p w:rsidR="00D6759A" w:rsidRDefault="00D6759A">
      <w:pPr>
        <w:pStyle w:val="ConsPlusNormal"/>
        <w:jc w:val="both"/>
      </w:pPr>
    </w:p>
    <w:p w:rsidR="00D6759A" w:rsidRDefault="00D6759A">
      <w:pPr>
        <w:pStyle w:val="ConsPlusNormal"/>
        <w:ind w:firstLine="540"/>
        <w:jc w:val="both"/>
      </w:pPr>
      <w:r>
        <w:t>--------------------------------</w:t>
      </w:r>
    </w:p>
    <w:p w:rsidR="00D6759A" w:rsidRDefault="00D6759A">
      <w:pPr>
        <w:pStyle w:val="ConsPlusNormal"/>
        <w:spacing w:before="220"/>
        <w:ind w:firstLine="540"/>
        <w:jc w:val="both"/>
      </w:pPr>
      <w:r>
        <w:t>&lt;*&gt; В отношении объектов озеленения, включенных в адресный перечень общественных территорий муниципального образования город Пермь муниципальной программы "Формирование современной городской среды", подлежащих благоустройству, выполнение работ по строительству, реконструкции, капитальному ремонту и ремонту запланировано в рамках муниципальной программы "Благоустройство города Перми".</w:t>
      </w:r>
    </w:p>
    <w:p w:rsidR="00D6759A" w:rsidRDefault="00D6759A">
      <w:pPr>
        <w:pStyle w:val="ConsPlusNormal"/>
        <w:spacing w:before="220"/>
        <w:ind w:firstLine="540"/>
        <w:jc w:val="both"/>
      </w:pPr>
      <w:r>
        <w:t xml:space="preserve">&lt;**&gt; Общественная территория выбрана для благоустройства в 2022 году по итогам интернет-голосования, проведенного в соответствии с постановлениями администрации города Перми от 28 августа 2017 г. </w:t>
      </w:r>
      <w:hyperlink r:id="rId20" w:history="1">
        <w:r>
          <w:rPr>
            <w:color w:val="0000FF"/>
          </w:rPr>
          <w:t>N 659</w:t>
        </w:r>
      </w:hyperlink>
      <w:r>
        <w:t xml:space="preserve"> "Об утверждении Порядка проведения интернет-голосования по отбору общественных территорий муниципального образования город Пермь, подлежащих благоустройству в рамках реализации муниципальной программы формирования современной городской среды на 2018-2024 годы, о создании общественной комиссии по обсуждению проекта муниципальной программы формирования современной городской среды на 2018-2024 годы в части благоустройства общественных территорий муниципального образования город Пермь", от 15 апреля 2021 г. </w:t>
      </w:r>
      <w:hyperlink r:id="rId21" w:history="1">
        <w:r>
          <w:rPr>
            <w:color w:val="0000FF"/>
          </w:rPr>
          <w:t>N 260</w:t>
        </w:r>
      </w:hyperlink>
      <w:r>
        <w:t xml:space="preserve"> "О проведении интернет-голосования по отбору общественных территорий муниципального образования город Пермь, подлежащих благоустройству в рамках реализации муниципальной программы формирования современной городской среды в 2022 году".";</w:t>
      </w:r>
    </w:p>
    <w:p w:rsidR="00D6759A" w:rsidRDefault="00D6759A">
      <w:pPr>
        <w:pStyle w:val="ConsPlusNormal"/>
        <w:spacing w:before="220"/>
        <w:ind w:firstLine="540"/>
        <w:jc w:val="both"/>
      </w:pPr>
      <w:r>
        <w:t xml:space="preserve">2.4. в </w:t>
      </w:r>
      <w:hyperlink r:id="rId22" w:history="1">
        <w:r>
          <w:rPr>
            <w:color w:val="0000FF"/>
          </w:rPr>
          <w:t>приложении 3</w:t>
        </w:r>
      </w:hyperlink>
      <w:r>
        <w:t>:</w:t>
      </w:r>
    </w:p>
    <w:p w:rsidR="00D6759A" w:rsidRDefault="00D6759A">
      <w:pPr>
        <w:pStyle w:val="ConsPlusNormal"/>
        <w:spacing w:before="220"/>
        <w:ind w:firstLine="540"/>
        <w:jc w:val="both"/>
      </w:pPr>
      <w:r>
        <w:t xml:space="preserve">2.4.1. </w:t>
      </w:r>
      <w:hyperlink r:id="rId23" w:history="1">
        <w:r>
          <w:rPr>
            <w:color w:val="0000FF"/>
          </w:rPr>
          <w:t>строку 1.2.1.1.1.3</w:t>
        </w:r>
      </w:hyperlink>
      <w:r>
        <w:t xml:space="preserve"> изложить в следующей редакции:</w:t>
      </w:r>
    </w:p>
    <w:p w:rsidR="00D6759A" w:rsidRDefault="00D6759A">
      <w:pPr>
        <w:pStyle w:val="ConsPlusNormal"/>
        <w:jc w:val="both"/>
      </w:pPr>
    </w:p>
    <w:p w:rsidR="00D6759A" w:rsidRDefault="00D6759A">
      <w:pPr>
        <w:sectPr w:rsidR="00D6759A">
          <w:pgSz w:w="11905" w:h="16838"/>
          <w:pgMar w:top="1134" w:right="850" w:bottom="1134" w:left="1701" w:header="0" w:footer="0" w:gutter="0"/>
          <w:cols w:space="72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47"/>
        <w:gridCol w:w="2721"/>
        <w:gridCol w:w="737"/>
        <w:gridCol w:w="794"/>
        <w:gridCol w:w="1304"/>
        <w:gridCol w:w="846"/>
        <w:gridCol w:w="846"/>
        <w:gridCol w:w="846"/>
        <w:gridCol w:w="846"/>
        <w:gridCol w:w="1587"/>
        <w:gridCol w:w="1474"/>
        <w:gridCol w:w="846"/>
      </w:tblGrid>
      <w:tr w:rsidR="00D6759A">
        <w:tc>
          <w:tcPr>
            <w:tcW w:w="1247" w:type="dxa"/>
            <w:vMerge w:val="restart"/>
          </w:tcPr>
          <w:p w:rsidR="00D6759A" w:rsidRDefault="00D6759A">
            <w:pPr>
              <w:pStyle w:val="ConsPlusNormal"/>
              <w:jc w:val="center"/>
            </w:pPr>
            <w:r>
              <w:lastRenderedPageBreak/>
              <w:t>1.2.1.1.1.3</w:t>
            </w:r>
          </w:p>
        </w:tc>
        <w:tc>
          <w:tcPr>
            <w:tcW w:w="2721" w:type="dxa"/>
            <w:vMerge w:val="restart"/>
          </w:tcPr>
          <w:p w:rsidR="00D6759A" w:rsidRDefault="00D6759A">
            <w:pPr>
              <w:pStyle w:val="ConsPlusNormal"/>
            </w:pPr>
            <w:r>
              <w:t>количество этапов выполненных строительно-монтажных работ по капитальному ремонту парка культуры и отдыха "</w:t>
            </w:r>
            <w:proofErr w:type="spellStart"/>
            <w:r>
              <w:t>Балатово</w:t>
            </w:r>
            <w:proofErr w:type="spellEnd"/>
            <w:r>
              <w:t xml:space="preserve">" (г. Пермь, Дзержинский район, от шоссе Космонавтов до ул. </w:t>
            </w:r>
            <w:proofErr w:type="spellStart"/>
            <w:r>
              <w:t>Подлесной</w:t>
            </w:r>
            <w:proofErr w:type="spellEnd"/>
            <w:r>
              <w:t>)</w:t>
            </w:r>
          </w:p>
        </w:tc>
        <w:tc>
          <w:tcPr>
            <w:tcW w:w="737" w:type="dxa"/>
            <w:vMerge w:val="restart"/>
          </w:tcPr>
          <w:p w:rsidR="00D6759A" w:rsidRDefault="00D6759A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794" w:type="dxa"/>
            <w:vMerge w:val="restart"/>
          </w:tcPr>
          <w:p w:rsidR="00D6759A" w:rsidRDefault="00D6759A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1304" w:type="dxa"/>
          </w:tcPr>
          <w:p w:rsidR="00D6759A" w:rsidRDefault="00D6759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846" w:type="dxa"/>
          </w:tcPr>
          <w:p w:rsidR="00D6759A" w:rsidRDefault="00D6759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846" w:type="dxa"/>
          </w:tcPr>
          <w:p w:rsidR="00D6759A" w:rsidRDefault="00D6759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846" w:type="dxa"/>
          </w:tcPr>
          <w:p w:rsidR="00D6759A" w:rsidRDefault="00D6759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846" w:type="dxa"/>
          </w:tcPr>
          <w:p w:rsidR="00D6759A" w:rsidRDefault="00D6759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87" w:type="dxa"/>
          </w:tcPr>
          <w:p w:rsidR="00D6759A" w:rsidRDefault="00D6759A">
            <w:pPr>
              <w:pStyle w:val="ConsPlusNormal"/>
              <w:jc w:val="center"/>
            </w:pPr>
            <w:r>
              <w:t>55000,000</w:t>
            </w:r>
          </w:p>
        </w:tc>
        <w:tc>
          <w:tcPr>
            <w:tcW w:w="1474" w:type="dxa"/>
          </w:tcPr>
          <w:p w:rsidR="00D6759A" w:rsidRDefault="00D6759A">
            <w:pPr>
              <w:pStyle w:val="ConsPlusNormal"/>
              <w:jc w:val="center"/>
            </w:pPr>
            <w:r>
              <w:t>31502,1</w:t>
            </w:r>
          </w:p>
        </w:tc>
        <w:tc>
          <w:tcPr>
            <w:tcW w:w="846" w:type="dxa"/>
          </w:tcPr>
          <w:p w:rsidR="00D6759A" w:rsidRDefault="00D6759A">
            <w:pPr>
              <w:pStyle w:val="ConsPlusNormal"/>
              <w:jc w:val="center"/>
            </w:pPr>
            <w:r>
              <w:t>0,000</w:t>
            </w:r>
          </w:p>
        </w:tc>
      </w:tr>
      <w:tr w:rsidR="00D6759A">
        <w:tc>
          <w:tcPr>
            <w:tcW w:w="1247" w:type="dxa"/>
            <w:vMerge/>
          </w:tcPr>
          <w:p w:rsidR="00D6759A" w:rsidRDefault="00D6759A"/>
        </w:tc>
        <w:tc>
          <w:tcPr>
            <w:tcW w:w="2721" w:type="dxa"/>
            <w:vMerge/>
          </w:tcPr>
          <w:p w:rsidR="00D6759A" w:rsidRDefault="00D6759A"/>
        </w:tc>
        <w:tc>
          <w:tcPr>
            <w:tcW w:w="737" w:type="dxa"/>
            <w:vMerge/>
          </w:tcPr>
          <w:p w:rsidR="00D6759A" w:rsidRDefault="00D6759A"/>
        </w:tc>
        <w:tc>
          <w:tcPr>
            <w:tcW w:w="794" w:type="dxa"/>
            <w:vMerge/>
          </w:tcPr>
          <w:p w:rsidR="00D6759A" w:rsidRDefault="00D6759A"/>
        </w:tc>
        <w:tc>
          <w:tcPr>
            <w:tcW w:w="1304" w:type="dxa"/>
          </w:tcPr>
          <w:p w:rsidR="00D6759A" w:rsidRDefault="00D6759A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846" w:type="dxa"/>
          </w:tcPr>
          <w:p w:rsidR="00D6759A" w:rsidRDefault="00D6759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846" w:type="dxa"/>
          </w:tcPr>
          <w:p w:rsidR="00D6759A" w:rsidRDefault="00D6759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846" w:type="dxa"/>
          </w:tcPr>
          <w:p w:rsidR="00D6759A" w:rsidRDefault="00D6759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846" w:type="dxa"/>
          </w:tcPr>
          <w:p w:rsidR="00D6759A" w:rsidRDefault="00D6759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87" w:type="dxa"/>
          </w:tcPr>
          <w:p w:rsidR="00D6759A" w:rsidRDefault="00D6759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D6759A" w:rsidRDefault="00D6759A">
            <w:pPr>
              <w:pStyle w:val="ConsPlusNormal"/>
              <w:jc w:val="center"/>
            </w:pPr>
            <w:r>
              <w:t>22519,45164</w:t>
            </w:r>
          </w:p>
        </w:tc>
        <w:tc>
          <w:tcPr>
            <w:tcW w:w="846" w:type="dxa"/>
          </w:tcPr>
          <w:p w:rsidR="00D6759A" w:rsidRDefault="00D6759A">
            <w:pPr>
              <w:pStyle w:val="ConsPlusNormal"/>
              <w:jc w:val="center"/>
            </w:pPr>
            <w:r>
              <w:t>0,000</w:t>
            </w:r>
          </w:p>
        </w:tc>
      </w:tr>
    </w:tbl>
    <w:p w:rsidR="00D6759A" w:rsidRDefault="00D6759A">
      <w:pPr>
        <w:pStyle w:val="ConsPlusNormal"/>
        <w:jc w:val="both"/>
      </w:pPr>
    </w:p>
    <w:p w:rsidR="00D6759A" w:rsidRDefault="00D6759A">
      <w:pPr>
        <w:pStyle w:val="ConsPlusNormal"/>
        <w:ind w:firstLine="540"/>
        <w:jc w:val="both"/>
      </w:pPr>
      <w:r>
        <w:t xml:space="preserve">2.4.2. после строки 1.2.1.1.1.5 </w:t>
      </w:r>
      <w:hyperlink r:id="rId24" w:history="1">
        <w:r>
          <w:rPr>
            <w:color w:val="0000FF"/>
          </w:rPr>
          <w:t>дополнить</w:t>
        </w:r>
      </w:hyperlink>
      <w:r>
        <w:t xml:space="preserve"> строками 1.2.1.1.1.6, 1.2.1.1.1.7 следующего содержания:</w:t>
      </w:r>
    </w:p>
    <w:p w:rsidR="00D6759A" w:rsidRDefault="00D6759A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47"/>
        <w:gridCol w:w="2721"/>
        <w:gridCol w:w="737"/>
        <w:gridCol w:w="794"/>
        <w:gridCol w:w="1304"/>
        <w:gridCol w:w="846"/>
        <w:gridCol w:w="846"/>
        <w:gridCol w:w="846"/>
        <w:gridCol w:w="846"/>
        <w:gridCol w:w="1587"/>
        <w:gridCol w:w="1474"/>
        <w:gridCol w:w="846"/>
      </w:tblGrid>
      <w:tr w:rsidR="00D6759A">
        <w:tc>
          <w:tcPr>
            <w:tcW w:w="1247" w:type="dxa"/>
          </w:tcPr>
          <w:p w:rsidR="00D6759A" w:rsidRDefault="00D6759A">
            <w:pPr>
              <w:pStyle w:val="ConsPlusNormal"/>
              <w:jc w:val="center"/>
            </w:pPr>
            <w:r>
              <w:t>1.2.1.1.1.6</w:t>
            </w:r>
          </w:p>
        </w:tc>
        <w:tc>
          <w:tcPr>
            <w:tcW w:w="2721" w:type="dxa"/>
          </w:tcPr>
          <w:p w:rsidR="00D6759A" w:rsidRDefault="00D6759A">
            <w:pPr>
              <w:pStyle w:val="ConsPlusNormal"/>
            </w:pPr>
            <w:r>
              <w:t xml:space="preserve">количество подписанных актов приемки выполненных проектно-изыскательских работ по капитальному ремонту "Сквера им. </w:t>
            </w:r>
            <w:proofErr w:type="spellStart"/>
            <w:r>
              <w:t>М.И.Субботина</w:t>
            </w:r>
            <w:proofErr w:type="spellEnd"/>
            <w:r>
              <w:t>"</w:t>
            </w:r>
          </w:p>
        </w:tc>
        <w:tc>
          <w:tcPr>
            <w:tcW w:w="737" w:type="dxa"/>
          </w:tcPr>
          <w:p w:rsidR="00D6759A" w:rsidRDefault="00D6759A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794" w:type="dxa"/>
          </w:tcPr>
          <w:p w:rsidR="00D6759A" w:rsidRDefault="00D6759A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1304" w:type="dxa"/>
          </w:tcPr>
          <w:p w:rsidR="00D6759A" w:rsidRDefault="00D6759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846" w:type="dxa"/>
          </w:tcPr>
          <w:p w:rsidR="00D6759A" w:rsidRDefault="00D6759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846" w:type="dxa"/>
          </w:tcPr>
          <w:p w:rsidR="00D6759A" w:rsidRDefault="00D6759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846" w:type="dxa"/>
          </w:tcPr>
          <w:p w:rsidR="00D6759A" w:rsidRDefault="00D6759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846" w:type="dxa"/>
          </w:tcPr>
          <w:p w:rsidR="00D6759A" w:rsidRDefault="00D6759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87" w:type="dxa"/>
          </w:tcPr>
          <w:p w:rsidR="00D6759A" w:rsidRDefault="00D6759A">
            <w:pPr>
              <w:pStyle w:val="ConsPlusNormal"/>
              <w:jc w:val="center"/>
            </w:pPr>
            <w:r>
              <w:t>12505,600</w:t>
            </w:r>
          </w:p>
        </w:tc>
        <w:tc>
          <w:tcPr>
            <w:tcW w:w="1474" w:type="dxa"/>
          </w:tcPr>
          <w:p w:rsidR="00D6759A" w:rsidRDefault="00D6759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846" w:type="dxa"/>
          </w:tcPr>
          <w:p w:rsidR="00D6759A" w:rsidRDefault="00D6759A">
            <w:pPr>
              <w:pStyle w:val="ConsPlusNormal"/>
              <w:jc w:val="center"/>
            </w:pPr>
            <w:r>
              <w:t>0,000</w:t>
            </w:r>
          </w:p>
        </w:tc>
      </w:tr>
      <w:tr w:rsidR="00D6759A">
        <w:tc>
          <w:tcPr>
            <w:tcW w:w="1247" w:type="dxa"/>
            <w:vMerge w:val="restart"/>
          </w:tcPr>
          <w:p w:rsidR="00D6759A" w:rsidRDefault="00D6759A">
            <w:pPr>
              <w:pStyle w:val="ConsPlusNormal"/>
              <w:jc w:val="center"/>
            </w:pPr>
            <w:r>
              <w:t>1.2.1.1.1.7</w:t>
            </w:r>
          </w:p>
        </w:tc>
        <w:tc>
          <w:tcPr>
            <w:tcW w:w="2721" w:type="dxa"/>
            <w:vMerge w:val="restart"/>
          </w:tcPr>
          <w:p w:rsidR="00D6759A" w:rsidRDefault="00D6759A">
            <w:pPr>
              <w:pStyle w:val="ConsPlusNormal"/>
            </w:pPr>
            <w:r>
              <w:t>количество этапов выполненных строительно-монтажных работ по капитальному ремонту "Объекта озеленения по ул. Макаренко"</w:t>
            </w:r>
          </w:p>
        </w:tc>
        <w:tc>
          <w:tcPr>
            <w:tcW w:w="737" w:type="dxa"/>
          </w:tcPr>
          <w:p w:rsidR="00D6759A" w:rsidRDefault="00D6759A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794" w:type="dxa"/>
          </w:tcPr>
          <w:p w:rsidR="00D6759A" w:rsidRDefault="00D6759A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1304" w:type="dxa"/>
          </w:tcPr>
          <w:p w:rsidR="00D6759A" w:rsidRDefault="00D6759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846" w:type="dxa"/>
          </w:tcPr>
          <w:p w:rsidR="00D6759A" w:rsidRDefault="00D6759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846" w:type="dxa"/>
          </w:tcPr>
          <w:p w:rsidR="00D6759A" w:rsidRDefault="00D6759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846" w:type="dxa"/>
          </w:tcPr>
          <w:p w:rsidR="00D6759A" w:rsidRDefault="00D6759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846" w:type="dxa"/>
          </w:tcPr>
          <w:p w:rsidR="00D6759A" w:rsidRDefault="00D6759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87" w:type="dxa"/>
          </w:tcPr>
          <w:p w:rsidR="00D6759A" w:rsidRDefault="00D6759A">
            <w:pPr>
              <w:pStyle w:val="ConsPlusNormal"/>
              <w:jc w:val="center"/>
            </w:pPr>
            <w:r>
              <w:t>78927,700</w:t>
            </w:r>
          </w:p>
        </w:tc>
        <w:tc>
          <w:tcPr>
            <w:tcW w:w="1474" w:type="dxa"/>
          </w:tcPr>
          <w:p w:rsidR="00D6759A" w:rsidRDefault="00D6759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846" w:type="dxa"/>
          </w:tcPr>
          <w:p w:rsidR="00D6759A" w:rsidRDefault="00D6759A">
            <w:pPr>
              <w:pStyle w:val="ConsPlusNormal"/>
              <w:jc w:val="center"/>
            </w:pPr>
            <w:r>
              <w:t>0,000</w:t>
            </w:r>
          </w:p>
        </w:tc>
      </w:tr>
      <w:tr w:rsidR="00D6759A">
        <w:tc>
          <w:tcPr>
            <w:tcW w:w="1247" w:type="dxa"/>
            <w:vMerge/>
          </w:tcPr>
          <w:p w:rsidR="00D6759A" w:rsidRDefault="00D6759A"/>
        </w:tc>
        <w:tc>
          <w:tcPr>
            <w:tcW w:w="2721" w:type="dxa"/>
            <w:vMerge/>
          </w:tcPr>
          <w:p w:rsidR="00D6759A" w:rsidRDefault="00D6759A"/>
        </w:tc>
        <w:tc>
          <w:tcPr>
            <w:tcW w:w="737" w:type="dxa"/>
          </w:tcPr>
          <w:p w:rsidR="00D6759A" w:rsidRDefault="00D6759A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794" w:type="dxa"/>
          </w:tcPr>
          <w:p w:rsidR="00D6759A" w:rsidRDefault="00D6759A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1304" w:type="dxa"/>
          </w:tcPr>
          <w:p w:rsidR="00D6759A" w:rsidRDefault="00D6759A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846" w:type="dxa"/>
          </w:tcPr>
          <w:p w:rsidR="00D6759A" w:rsidRDefault="00D6759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846" w:type="dxa"/>
          </w:tcPr>
          <w:p w:rsidR="00D6759A" w:rsidRDefault="00D6759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846" w:type="dxa"/>
          </w:tcPr>
          <w:p w:rsidR="00D6759A" w:rsidRDefault="00D6759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846" w:type="dxa"/>
          </w:tcPr>
          <w:p w:rsidR="00D6759A" w:rsidRDefault="00D6759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87" w:type="dxa"/>
          </w:tcPr>
          <w:p w:rsidR="00D6759A" w:rsidRDefault="00D6759A">
            <w:pPr>
              <w:pStyle w:val="ConsPlusNormal"/>
              <w:jc w:val="center"/>
            </w:pPr>
            <w:r>
              <w:t>123622,41056</w:t>
            </w:r>
          </w:p>
        </w:tc>
        <w:tc>
          <w:tcPr>
            <w:tcW w:w="1474" w:type="dxa"/>
          </w:tcPr>
          <w:p w:rsidR="00D6759A" w:rsidRDefault="00D6759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846" w:type="dxa"/>
          </w:tcPr>
          <w:p w:rsidR="00D6759A" w:rsidRDefault="00D6759A">
            <w:pPr>
              <w:pStyle w:val="ConsPlusNormal"/>
              <w:jc w:val="center"/>
            </w:pPr>
            <w:r>
              <w:t>0,000</w:t>
            </w:r>
          </w:p>
        </w:tc>
      </w:tr>
    </w:tbl>
    <w:p w:rsidR="00D6759A" w:rsidRDefault="00D6759A">
      <w:pPr>
        <w:sectPr w:rsidR="00D6759A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D6759A" w:rsidRDefault="00D6759A">
      <w:pPr>
        <w:pStyle w:val="ConsPlusNormal"/>
        <w:jc w:val="both"/>
      </w:pPr>
    </w:p>
    <w:p w:rsidR="00D6759A" w:rsidRDefault="00D6759A">
      <w:pPr>
        <w:pStyle w:val="ConsPlusNormal"/>
        <w:ind w:firstLine="540"/>
        <w:jc w:val="both"/>
      </w:pPr>
      <w:r>
        <w:t xml:space="preserve">3. В </w:t>
      </w:r>
      <w:hyperlink r:id="rId25" w:history="1">
        <w:r>
          <w:rPr>
            <w:color w:val="0000FF"/>
          </w:rPr>
          <w:t>разделе</w:t>
        </w:r>
      </w:hyperlink>
      <w:r>
        <w:t xml:space="preserve"> "Таблица показателей конечного результата муниципальной программы "Формирование современной городской среды":</w:t>
      </w:r>
    </w:p>
    <w:p w:rsidR="00D6759A" w:rsidRDefault="00D6759A">
      <w:pPr>
        <w:pStyle w:val="ConsPlusNormal"/>
        <w:spacing w:before="220"/>
        <w:ind w:firstLine="540"/>
        <w:jc w:val="both"/>
      </w:pPr>
      <w:r>
        <w:t xml:space="preserve">3.1. </w:t>
      </w:r>
      <w:hyperlink r:id="rId26" w:history="1">
        <w:r>
          <w:rPr>
            <w:color w:val="0000FF"/>
          </w:rPr>
          <w:t>строку</w:t>
        </w:r>
      </w:hyperlink>
      <w:r>
        <w:t>:</w:t>
      </w:r>
    </w:p>
    <w:p w:rsidR="00D6759A" w:rsidRDefault="00D6759A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04"/>
        <w:gridCol w:w="3798"/>
        <w:gridCol w:w="624"/>
        <w:gridCol w:w="544"/>
        <w:gridCol w:w="544"/>
        <w:gridCol w:w="544"/>
        <w:gridCol w:w="544"/>
        <w:gridCol w:w="664"/>
        <w:gridCol w:w="664"/>
        <w:gridCol w:w="544"/>
      </w:tblGrid>
      <w:tr w:rsidR="00D6759A">
        <w:tc>
          <w:tcPr>
            <w:tcW w:w="604" w:type="dxa"/>
            <w:tcBorders>
              <w:top w:val="single" w:sz="4" w:space="0" w:color="auto"/>
              <w:bottom w:val="single" w:sz="4" w:space="0" w:color="auto"/>
            </w:tcBorders>
          </w:tcPr>
          <w:p w:rsidR="00D6759A" w:rsidRDefault="00D6759A">
            <w:pPr>
              <w:pStyle w:val="ConsPlusNormal"/>
            </w:pPr>
          </w:p>
        </w:tc>
        <w:tc>
          <w:tcPr>
            <w:tcW w:w="3798" w:type="dxa"/>
            <w:tcBorders>
              <w:top w:val="single" w:sz="4" w:space="0" w:color="auto"/>
              <w:bottom w:val="single" w:sz="4" w:space="0" w:color="auto"/>
            </w:tcBorders>
          </w:tcPr>
          <w:p w:rsidR="00D6759A" w:rsidRDefault="00D6759A">
            <w:pPr>
              <w:pStyle w:val="ConsPlusNormal"/>
            </w:pPr>
            <w:r>
              <w:t>Доля площади благоустроенных общественных территорий города Перми к общей площади общественных территорий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</w:tcPr>
          <w:p w:rsidR="00D6759A" w:rsidRDefault="00D6759A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544" w:type="dxa"/>
            <w:tcBorders>
              <w:top w:val="single" w:sz="4" w:space="0" w:color="auto"/>
              <w:bottom w:val="single" w:sz="4" w:space="0" w:color="auto"/>
            </w:tcBorders>
          </w:tcPr>
          <w:p w:rsidR="00D6759A" w:rsidRDefault="00D6759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44" w:type="dxa"/>
            <w:tcBorders>
              <w:top w:val="single" w:sz="4" w:space="0" w:color="auto"/>
              <w:bottom w:val="single" w:sz="4" w:space="0" w:color="auto"/>
            </w:tcBorders>
          </w:tcPr>
          <w:p w:rsidR="00D6759A" w:rsidRDefault="00D6759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44" w:type="dxa"/>
            <w:tcBorders>
              <w:top w:val="single" w:sz="4" w:space="0" w:color="auto"/>
              <w:bottom w:val="single" w:sz="4" w:space="0" w:color="auto"/>
            </w:tcBorders>
          </w:tcPr>
          <w:p w:rsidR="00D6759A" w:rsidRDefault="00D6759A">
            <w:pPr>
              <w:pStyle w:val="ConsPlusNormal"/>
              <w:jc w:val="center"/>
            </w:pPr>
            <w:r>
              <w:t>1,3</w:t>
            </w:r>
          </w:p>
        </w:tc>
        <w:tc>
          <w:tcPr>
            <w:tcW w:w="544" w:type="dxa"/>
            <w:tcBorders>
              <w:top w:val="single" w:sz="4" w:space="0" w:color="auto"/>
              <w:bottom w:val="single" w:sz="4" w:space="0" w:color="auto"/>
            </w:tcBorders>
          </w:tcPr>
          <w:p w:rsidR="00D6759A" w:rsidRDefault="00D6759A">
            <w:pPr>
              <w:pStyle w:val="ConsPlusNormal"/>
              <w:jc w:val="center"/>
            </w:pPr>
            <w:r>
              <w:t>2,2</w:t>
            </w:r>
          </w:p>
        </w:tc>
        <w:tc>
          <w:tcPr>
            <w:tcW w:w="664" w:type="dxa"/>
            <w:tcBorders>
              <w:top w:val="single" w:sz="4" w:space="0" w:color="auto"/>
              <w:bottom w:val="single" w:sz="4" w:space="0" w:color="auto"/>
            </w:tcBorders>
          </w:tcPr>
          <w:p w:rsidR="00D6759A" w:rsidRDefault="00D6759A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664" w:type="dxa"/>
            <w:tcBorders>
              <w:top w:val="single" w:sz="4" w:space="0" w:color="auto"/>
              <w:bottom w:val="single" w:sz="4" w:space="0" w:color="auto"/>
            </w:tcBorders>
          </w:tcPr>
          <w:p w:rsidR="00D6759A" w:rsidRDefault="00D6759A">
            <w:pPr>
              <w:pStyle w:val="ConsPlusNormal"/>
              <w:jc w:val="center"/>
            </w:pPr>
            <w:r>
              <w:t>12,4</w:t>
            </w:r>
          </w:p>
        </w:tc>
        <w:tc>
          <w:tcPr>
            <w:tcW w:w="544" w:type="dxa"/>
            <w:tcBorders>
              <w:top w:val="single" w:sz="4" w:space="0" w:color="auto"/>
              <w:bottom w:val="single" w:sz="4" w:space="0" w:color="auto"/>
            </w:tcBorders>
          </w:tcPr>
          <w:p w:rsidR="00D6759A" w:rsidRDefault="00D6759A">
            <w:pPr>
              <w:pStyle w:val="ConsPlusNormal"/>
              <w:jc w:val="center"/>
            </w:pPr>
            <w:r>
              <w:t>12,4</w:t>
            </w:r>
          </w:p>
        </w:tc>
      </w:tr>
    </w:tbl>
    <w:p w:rsidR="00D6759A" w:rsidRDefault="00D6759A">
      <w:pPr>
        <w:pStyle w:val="ConsPlusNormal"/>
        <w:jc w:val="both"/>
      </w:pPr>
    </w:p>
    <w:p w:rsidR="00D6759A" w:rsidRDefault="00D6759A">
      <w:pPr>
        <w:pStyle w:val="ConsPlusNormal"/>
        <w:ind w:firstLine="540"/>
        <w:jc w:val="both"/>
      </w:pPr>
      <w:r>
        <w:t>изложить в следующей редакции:</w:t>
      </w:r>
    </w:p>
    <w:p w:rsidR="00D6759A" w:rsidRDefault="00D6759A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04"/>
        <w:gridCol w:w="3798"/>
        <w:gridCol w:w="624"/>
        <w:gridCol w:w="544"/>
        <w:gridCol w:w="544"/>
        <w:gridCol w:w="544"/>
        <w:gridCol w:w="544"/>
        <w:gridCol w:w="664"/>
        <w:gridCol w:w="664"/>
        <w:gridCol w:w="544"/>
      </w:tblGrid>
      <w:tr w:rsidR="00D6759A">
        <w:tc>
          <w:tcPr>
            <w:tcW w:w="604" w:type="dxa"/>
            <w:tcBorders>
              <w:top w:val="single" w:sz="4" w:space="0" w:color="auto"/>
              <w:bottom w:val="single" w:sz="4" w:space="0" w:color="auto"/>
            </w:tcBorders>
          </w:tcPr>
          <w:p w:rsidR="00D6759A" w:rsidRDefault="00D6759A">
            <w:pPr>
              <w:pStyle w:val="ConsPlusNormal"/>
            </w:pPr>
          </w:p>
        </w:tc>
        <w:tc>
          <w:tcPr>
            <w:tcW w:w="3798" w:type="dxa"/>
            <w:tcBorders>
              <w:top w:val="single" w:sz="4" w:space="0" w:color="auto"/>
              <w:bottom w:val="single" w:sz="4" w:space="0" w:color="auto"/>
            </w:tcBorders>
          </w:tcPr>
          <w:p w:rsidR="00D6759A" w:rsidRDefault="00D6759A">
            <w:pPr>
              <w:pStyle w:val="ConsPlusNormal"/>
            </w:pPr>
            <w:r>
              <w:t>Доля площади благоустроенных общественных территорий города Перми к общей площади общественных территорий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</w:tcPr>
          <w:p w:rsidR="00D6759A" w:rsidRDefault="00D6759A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544" w:type="dxa"/>
            <w:tcBorders>
              <w:top w:val="single" w:sz="4" w:space="0" w:color="auto"/>
              <w:bottom w:val="single" w:sz="4" w:space="0" w:color="auto"/>
            </w:tcBorders>
          </w:tcPr>
          <w:p w:rsidR="00D6759A" w:rsidRDefault="00D6759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44" w:type="dxa"/>
            <w:tcBorders>
              <w:top w:val="single" w:sz="4" w:space="0" w:color="auto"/>
              <w:bottom w:val="single" w:sz="4" w:space="0" w:color="auto"/>
            </w:tcBorders>
          </w:tcPr>
          <w:p w:rsidR="00D6759A" w:rsidRDefault="00D6759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44" w:type="dxa"/>
            <w:tcBorders>
              <w:top w:val="single" w:sz="4" w:space="0" w:color="auto"/>
              <w:bottom w:val="single" w:sz="4" w:space="0" w:color="auto"/>
            </w:tcBorders>
          </w:tcPr>
          <w:p w:rsidR="00D6759A" w:rsidRDefault="00D6759A">
            <w:pPr>
              <w:pStyle w:val="ConsPlusNormal"/>
              <w:jc w:val="center"/>
            </w:pPr>
            <w:r>
              <w:t>1,3</w:t>
            </w:r>
          </w:p>
        </w:tc>
        <w:tc>
          <w:tcPr>
            <w:tcW w:w="544" w:type="dxa"/>
            <w:tcBorders>
              <w:top w:val="single" w:sz="4" w:space="0" w:color="auto"/>
              <w:bottom w:val="single" w:sz="4" w:space="0" w:color="auto"/>
            </w:tcBorders>
          </w:tcPr>
          <w:p w:rsidR="00D6759A" w:rsidRDefault="00D6759A">
            <w:pPr>
              <w:pStyle w:val="ConsPlusNormal"/>
              <w:jc w:val="center"/>
            </w:pPr>
            <w:r>
              <w:t>2,2</w:t>
            </w:r>
          </w:p>
        </w:tc>
        <w:tc>
          <w:tcPr>
            <w:tcW w:w="664" w:type="dxa"/>
            <w:tcBorders>
              <w:top w:val="single" w:sz="4" w:space="0" w:color="auto"/>
              <w:bottom w:val="single" w:sz="4" w:space="0" w:color="auto"/>
            </w:tcBorders>
          </w:tcPr>
          <w:p w:rsidR="00D6759A" w:rsidRDefault="00D6759A">
            <w:pPr>
              <w:pStyle w:val="ConsPlusNormal"/>
              <w:jc w:val="center"/>
            </w:pPr>
            <w:r>
              <w:t>5,1</w:t>
            </w:r>
          </w:p>
        </w:tc>
        <w:tc>
          <w:tcPr>
            <w:tcW w:w="664" w:type="dxa"/>
            <w:tcBorders>
              <w:top w:val="single" w:sz="4" w:space="0" w:color="auto"/>
              <w:bottom w:val="single" w:sz="4" w:space="0" w:color="auto"/>
            </w:tcBorders>
          </w:tcPr>
          <w:p w:rsidR="00D6759A" w:rsidRDefault="00D6759A">
            <w:pPr>
              <w:pStyle w:val="ConsPlusNormal"/>
              <w:jc w:val="center"/>
            </w:pPr>
            <w:r>
              <w:t>14,6</w:t>
            </w:r>
          </w:p>
        </w:tc>
        <w:tc>
          <w:tcPr>
            <w:tcW w:w="544" w:type="dxa"/>
            <w:tcBorders>
              <w:top w:val="single" w:sz="4" w:space="0" w:color="auto"/>
              <w:bottom w:val="single" w:sz="4" w:space="0" w:color="auto"/>
            </w:tcBorders>
          </w:tcPr>
          <w:p w:rsidR="00D6759A" w:rsidRDefault="00D6759A">
            <w:pPr>
              <w:pStyle w:val="ConsPlusNormal"/>
              <w:jc w:val="center"/>
            </w:pPr>
            <w:r>
              <w:t>14,6</w:t>
            </w:r>
          </w:p>
        </w:tc>
      </w:tr>
    </w:tbl>
    <w:p w:rsidR="00D6759A" w:rsidRDefault="00D6759A">
      <w:pPr>
        <w:pStyle w:val="ConsPlusNormal"/>
        <w:jc w:val="both"/>
      </w:pPr>
    </w:p>
    <w:p w:rsidR="00D6759A" w:rsidRDefault="00D6759A">
      <w:pPr>
        <w:pStyle w:val="ConsPlusNormal"/>
        <w:ind w:firstLine="540"/>
        <w:jc w:val="both"/>
      </w:pPr>
      <w:r>
        <w:t xml:space="preserve">3.2. </w:t>
      </w:r>
      <w:hyperlink r:id="rId27" w:history="1">
        <w:r>
          <w:rPr>
            <w:color w:val="0000FF"/>
          </w:rPr>
          <w:t>строку 1.2.1</w:t>
        </w:r>
      </w:hyperlink>
      <w:r>
        <w:t xml:space="preserve"> изложить в следующей редакции:</w:t>
      </w:r>
    </w:p>
    <w:p w:rsidR="00D6759A" w:rsidRDefault="00D6759A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04"/>
        <w:gridCol w:w="3798"/>
        <w:gridCol w:w="624"/>
        <w:gridCol w:w="544"/>
        <w:gridCol w:w="544"/>
        <w:gridCol w:w="544"/>
        <w:gridCol w:w="544"/>
        <w:gridCol w:w="664"/>
        <w:gridCol w:w="664"/>
        <w:gridCol w:w="544"/>
      </w:tblGrid>
      <w:tr w:rsidR="00D6759A">
        <w:tc>
          <w:tcPr>
            <w:tcW w:w="604" w:type="dxa"/>
          </w:tcPr>
          <w:p w:rsidR="00D6759A" w:rsidRDefault="00D6759A">
            <w:pPr>
              <w:pStyle w:val="ConsPlusNormal"/>
              <w:jc w:val="center"/>
            </w:pPr>
            <w:r>
              <w:t>1.2.1</w:t>
            </w:r>
          </w:p>
        </w:tc>
        <w:tc>
          <w:tcPr>
            <w:tcW w:w="8470" w:type="dxa"/>
            <w:gridSpan w:val="9"/>
          </w:tcPr>
          <w:p w:rsidR="00D6759A" w:rsidRDefault="00D6759A">
            <w:pPr>
              <w:pStyle w:val="ConsPlusNormal"/>
            </w:pPr>
            <w:r>
              <w:t>Задача. Повышение уровня благоустройства общественных территорий города Перми</w:t>
            </w:r>
          </w:p>
        </w:tc>
      </w:tr>
      <w:tr w:rsidR="00D6759A">
        <w:tc>
          <w:tcPr>
            <w:tcW w:w="604" w:type="dxa"/>
            <w:vMerge w:val="restart"/>
          </w:tcPr>
          <w:p w:rsidR="00D6759A" w:rsidRDefault="00D6759A">
            <w:pPr>
              <w:pStyle w:val="ConsPlusNormal"/>
            </w:pPr>
          </w:p>
        </w:tc>
        <w:tc>
          <w:tcPr>
            <w:tcW w:w="3798" w:type="dxa"/>
          </w:tcPr>
          <w:p w:rsidR="00D6759A" w:rsidRDefault="00D6759A">
            <w:pPr>
              <w:pStyle w:val="ConsPlusNormal"/>
            </w:pPr>
            <w:r>
              <w:t>Площадь территории общего пользования "Сквер на нижней части набережной реки Камы", на которой выполнены работы по благоустройству</w:t>
            </w:r>
          </w:p>
        </w:tc>
        <w:tc>
          <w:tcPr>
            <w:tcW w:w="624" w:type="dxa"/>
          </w:tcPr>
          <w:p w:rsidR="00D6759A" w:rsidRDefault="00D6759A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544" w:type="dxa"/>
          </w:tcPr>
          <w:p w:rsidR="00D6759A" w:rsidRDefault="00D6759A">
            <w:pPr>
              <w:pStyle w:val="ConsPlusNormal"/>
              <w:jc w:val="center"/>
            </w:pPr>
            <w:r>
              <w:t>21,2</w:t>
            </w:r>
          </w:p>
        </w:tc>
        <w:tc>
          <w:tcPr>
            <w:tcW w:w="544" w:type="dxa"/>
          </w:tcPr>
          <w:p w:rsidR="00D6759A" w:rsidRDefault="00D6759A">
            <w:pPr>
              <w:pStyle w:val="ConsPlusNormal"/>
              <w:jc w:val="center"/>
            </w:pPr>
            <w:r>
              <w:t>21,2</w:t>
            </w:r>
          </w:p>
        </w:tc>
        <w:tc>
          <w:tcPr>
            <w:tcW w:w="544" w:type="dxa"/>
          </w:tcPr>
          <w:p w:rsidR="00D6759A" w:rsidRDefault="00D6759A">
            <w:pPr>
              <w:pStyle w:val="ConsPlusNormal"/>
              <w:jc w:val="center"/>
            </w:pPr>
            <w:r>
              <w:t>21,2</w:t>
            </w:r>
          </w:p>
        </w:tc>
        <w:tc>
          <w:tcPr>
            <w:tcW w:w="544" w:type="dxa"/>
          </w:tcPr>
          <w:p w:rsidR="00D6759A" w:rsidRDefault="00D6759A">
            <w:pPr>
              <w:pStyle w:val="ConsPlusNormal"/>
              <w:jc w:val="center"/>
            </w:pPr>
            <w:r>
              <w:t>21,2</w:t>
            </w:r>
          </w:p>
        </w:tc>
        <w:tc>
          <w:tcPr>
            <w:tcW w:w="664" w:type="dxa"/>
          </w:tcPr>
          <w:p w:rsidR="00D6759A" w:rsidRDefault="00D6759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64" w:type="dxa"/>
          </w:tcPr>
          <w:p w:rsidR="00D6759A" w:rsidRDefault="00D6759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44" w:type="dxa"/>
          </w:tcPr>
          <w:p w:rsidR="00D6759A" w:rsidRDefault="00D6759A">
            <w:pPr>
              <w:pStyle w:val="ConsPlusNormal"/>
              <w:jc w:val="center"/>
            </w:pPr>
            <w:r>
              <w:t>-</w:t>
            </w:r>
          </w:p>
        </w:tc>
      </w:tr>
      <w:tr w:rsidR="00D6759A">
        <w:tc>
          <w:tcPr>
            <w:tcW w:w="604" w:type="dxa"/>
            <w:vMerge/>
          </w:tcPr>
          <w:p w:rsidR="00D6759A" w:rsidRDefault="00D6759A"/>
        </w:tc>
        <w:tc>
          <w:tcPr>
            <w:tcW w:w="3798" w:type="dxa"/>
          </w:tcPr>
          <w:p w:rsidR="00D6759A" w:rsidRDefault="00D6759A">
            <w:pPr>
              <w:pStyle w:val="ConsPlusNormal"/>
            </w:pPr>
            <w:r>
              <w:t>Площадь территории общего пользования "Сквер в 68 квартале, эспланада", на которой выполнены работы по благоустройству</w:t>
            </w:r>
          </w:p>
        </w:tc>
        <w:tc>
          <w:tcPr>
            <w:tcW w:w="624" w:type="dxa"/>
          </w:tcPr>
          <w:p w:rsidR="00D6759A" w:rsidRDefault="00D6759A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544" w:type="dxa"/>
          </w:tcPr>
          <w:p w:rsidR="00D6759A" w:rsidRDefault="00D6759A">
            <w:pPr>
              <w:pStyle w:val="ConsPlusNormal"/>
              <w:jc w:val="center"/>
            </w:pPr>
            <w:r>
              <w:t>24,9</w:t>
            </w:r>
          </w:p>
        </w:tc>
        <w:tc>
          <w:tcPr>
            <w:tcW w:w="544" w:type="dxa"/>
          </w:tcPr>
          <w:p w:rsidR="00D6759A" w:rsidRDefault="00D6759A">
            <w:pPr>
              <w:pStyle w:val="ConsPlusNormal"/>
              <w:jc w:val="center"/>
            </w:pPr>
            <w:r>
              <w:t>37,5</w:t>
            </w:r>
          </w:p>
        </w:tc>
        <w:tc>
          <w:tcPr>
            <w:tcW w:w="544" w:type="dxa"/>
          </w:tcPr>
          <w:p w:rsidR="00D6759A" w:rsidRDefault="00D6759A">
            <w:pPr>
              <w:pStyle w:val="ConsPlusNormal"/>
              <w:jc w:val="center"/>
            </w:pPr>
            <w:r>
              <w:t>37,5</w:t>
            </w:r>
          </w:p>
        </w:tc>
        <w:tc>
          <w:tcPr>
            <w:tcW w:w="544" w:type="dxa"/>
          </w:tcPr>
          <w:p w:rsidR="00D6759A" w:rsidRDefault="00D6759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64" w:type="dxa"/>
          </w:tcPr>
          <w:p w:rsidR="00D6759A" w:rsidRDefault="00D6759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64" w:type="dxa"/>
          </w:tcPr>
          <w:p w:rsidR="00D6759A" w:rsidRDefault="00D6759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44" w:type="dxa"/>
          </w:tcPr>
          <w:p w:rsidR="00D6759A" w:rsidRDefault="00D6759A">
            <w:pPr>
              <w:pStyle w:val="ConsPlusNormal"/>
              <w:jc w:val="center"/>
            </w:pPr>
            <w:r>
              <w:t>-</w:t>
            </w:r>
          </w:p>
        </w:tc>
      </w:tr>
      <w:tr w:rsidR="00D6759A">
        <w:tc>
          <w:tcPr>
            <w:tcW w:w="604" w:type="dxa"/>
            <w:vMerge/>
          </w:tcPr>
          <w:p w:rsidR="00D6759A" w:rsidRDefault="00D6759A"/>
        </w:tc>
        <w:tc>
          <w:tcPr>
            <w:tcW w:w="3798" w:type="dxa"/>
          </w:tcPr>
          <w:p w:rsidR="00D6759A" w:rsidRDefault="00D6759A">
            <w:pPr>
              <w:pStyle w:val="ConsPlusNormal"/>
            </w:pPr>
            <w:r>
              <w:t>Площадь территории общего пользования "Бульвар им. Советской Армии", на которой выполнены работы по благоустройству</w:t>
            </w:r>
          </w:p>
        </w:tc>
        <w:tc>
          <w:tcPr>
            <w:tcW w:w="624" w:type="dxa"/>
          </w:tcPr>
          <w:p w:rsidR="00D6759A" w:rsidRDefault="00D6759A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544" w:type="dxa"/>
          </w:tcPr>
          <w:p w:rsidR="00D6759A" w:rsidRDefault="00D6759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44" w:type="dxa"/>
          </w:tcPr>
          <w:p w:rsidR="00D6759A" w:rsidRDefault="00D6759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44" w:type="dxa"/>
          </w:tcPr>
          <w:p w:rsidR="00D6759A" w:rsidRDefault="00D6759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44" w:type="dxa"/>
          </w:tcPr>
          <w:p w:rsidR="00D6759A" w:rsidRDefault="00D6759A">
            <w:pPr>
              <w:pStyle w:val="ConsPlusNormal"/>
              <w:jc w:val="center"/>
            </w:pPr>
            <w:r>
              <w:t>22,0</w:t>
            </w:r>
          </w:p>
        </w:tc>
        <w:tc>
          <w:tcPr>
            <w:tcW w:w="664" w:type="dxa"/>
          </w:tcPr>
          <w:p w:rsidR="00D6759A" w:rsidRDefault="00D6759A">
            <w:pPr>
              <w:pStyle w:val="ConsPlusNormal"/>
              <w:jc w:val="center"/>
            </w:pPr>
            <w:r>
              <w:t>22,0</w:t>
            </w:r>
          </w:p>
        </w:tc>
        <w:tc>
          <w:tcPr>
            <w:tcW w:w="664" w:type="dxa"/>
          </w:tcPr>
          <w:p w:rsidR="00D6759A" w:rsidRDefault="00D6759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44" w:type="dxa"/>
          </w:tcPr>
          <w:p w:rsidR="00D6759A" w:rsidRDefault="00D6759A">
            <w:pPr>
              <w:pStyle w:val="ConsPlusNormal"/>
              <w:jc w:val="center"/>
            </w:pPr>
            <w:r>
              <w:t>-</w:t>
            </w:r>
          </w:p>
        </w:tc>
      </w:tr>
      <w:tr w:rsidR="00D6759A">
        <w:tc>
          <w:tcPr>
            <w:tcW w:w="604" w:type="dxa"/>
            <w:vMerge/>
          </w:tcPr>
          <w:p w:rsidR="00D6759A" w:rsidRDefault="00D6759A"/>
        </w:tc>
        <w:tc>
          <w:tcPr>
            <w:tcW w:w="3798" w:type="dxa"/>
          </w:tcPr>
          <w:p w:rsidR="00D6759A" w:rsidRDefault="00D6759A">
            <w:pPr>
              <w:pStyle w:val="ConsPlusNormal"/>
            </w:pPr>
            <w:r>
              <w:t>Площадь территории общего пользования "Парк культуры и отдыха "</w:t>
            </w:r>
            <w:proofErr w:type="spellStart"/>
            <w:r>
              <w:t>Балатово</w:t>
            </w:r>
            <w:proofErr w:type="spellEnd"/>
            <w:r>
              <w:t>", на которой выполнены работы по благоустройству</w:t>
            </w:r>
          </w:p>
        </w:tc>
        <w:tc>
          <w:tcPr>
            <w:tcW w:w="624" w:type="dxa"/>
          </w:tcPr>
          <w:p w:rsidR="00D6759A" w:rsidRDefault="00D6759A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544" w:type="dxa"/>
          </w:tcPr>
          <w:p w:rsidR="00D6759A" w:rsidRDefault="00D6759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44" w:type="dxa"/>
          </w:tcPr>
          <w:p w:rsidR="00D6759A" w:rsidRDefault="00D6759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44" w:type="dxa"/>
          </w:tcPr>
          <w:p w:rsidR="00D6759A" w:rsidRDefault="00D6759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44" w:type="dxa"/>
          </w:tcPr>
          <w:p w:rsidR="00D6759A" w:rsidRDefault="00D6759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64" w:type="dxa"/>
          </w:tcPr>
          <w:p w:rsidR="00D6759A" w:rsidRDefault="00D6759A">
            <w:pPr>
              <w:pStyle w:val="ConsPlusNormal"/>
              <w:jc w:val="center"/>
            </w:pPr>
            <w:r>
              <w:t>196,3</w:t>
            </w:r>
          </w:p>
        </w:tc>
        <w:tc>
          <w:tcPr>
            <w:tcW w:w="664" w:type="dxa"/>
          </w:tcPr>
          <w:p w:rsidR="00D6759A" w:rsidRDefault="00D6759A">
            <w:pPr>
              <w:pStyle w:val="ConsPlusNormal"/>
              <w:jc w:val="center"/>
            </w:pPr>
            <w:r>
              <w:t>196,3</w:t>
            </w:r>
          </w:p>
        </w:tc>
        <w:tc>
          <w:tcPr>
            <w:tcW w:w="544" w:type="dxa"/>
          </w:tcPr>
          <w:p w:rsidR="00D6759A" w:rsidRDefault="00D6759A">
            <w:pPr>
              <w:pStyle w:val="ConsPlusNormal"/>
              <w:jc w:val="center"/>
            </w:pPr>
            <w:r>
              <w:t>-</w:t>
            </w:r>
          </w:p>
        </w:tc>
      </w:tr>
      <w:tr w:rsidR="00D6759A">
        <w:tc>
          <w:tcPr>
            <w:tcW w:w="604" w:type="dxa"/>
            <w:vMerge/>
          </w:tcPr>
          <w:p w:rsidR="00D6759A" w:rsidRDefault="00D6759A"/>
        </w:tc>
        <w:tc>
          <w:tcPr>
            <w:tcW w:w="3798" w:type="dxa"/>
          </w:tcPr>
          <w:p w:rsidR="00D6759A" w:rsidRDefault="00D6759A">
            <w:pPr>
              <w:pStyle w:val="ConsPlusNormal"/>
            </w:pPr>
            <w:r>
              <w:t xml:space="preserve">Площадь территории общего пользования "Сквер им. </w:t>
            </w:r>
            <w:proofErr w:type="spellStart"/>
            <w:r>
              <w:t>М.И.Субботина</w:t>
            </w:r>
            <w:proofErr w:type="spellEnd"/>
            <w:r>
              <w:t>", на которой выполнены работы по благоустройству</w:t>
            </w:r>
          </w:p>
        </w:tc>
        <w:tc>
          <w:tcPr>
            <w:tcW w:w="624" w:type="dxa"/>
          </w:tcPr>
          <w:p w:rsidR="00D6759A" w:rsidRDefault="00D6759A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544" w:type="dxa"/>
          </w:tcPr>
          <w:p w:rsidR="00D6759A" w:rsidRDefault="00D6759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44" w:type="dxa"/>
          </w:tcPr>
          <w:p w:rsidR="00D6759A" w:rsidRDefault="00D6759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44" w:type="dxa"/>
          </w:tcPr>
          <w:p w:rsidR="00D6759A" w:rsidRDefault="00D6759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44" w:type="dxa"/>
          </w:tcPr>
          <w:p w:rsidR="00D6759A" w:rsidRDefault="00D6759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64" w:type="dxa"/>
          </w:tcPr>
          <w:p w:rsidR="00D6759A" w:rsidRDefault="00D6759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64" w:type="dxa"/>
          </w:tcPr>
          <w:p w:rsidR="00D6759A" w:rsidRDefault="00D6759A">
            <w:pPr>
              <w:pStyle w:val="ConsPlusNormal"/>
              <w:jc w:val="center"/>
            </w:pPr>
            <w:r>
              <w:t>57,4</w:t>
            </w:r>
          </w:p>
        </w:tc>
        <w:tc>
          <w:tcPr>
            <w:tcW w:w="544" w:type="dxa"/>
          </w:tcPr>
          <w:p w:rsidR="00D6759A" w:rsidRDefault="00D6759A">
            <w:pPr>
              <w:pStyle w:val="ConsPlusNormal"/>
              <w:jc w:val="center"/>
            </w:pPr>
            <w:r>
              <w:t>-</w:t>
            </w:r>
          </w:p>
        </w:tc>
      </w:tr>
      <w:tr w:rsidR="00D6759A">
        <w:tc>
          <w:tcPr>
            <w:tcW w:w="604" w:type="dxa"/>
            <w:vMerge/>
          </w:tcPr>
          <w:p w:rsidR="00D6759A" w:rsidRDefault="00D6759A"/>
        </w:tc>
        <w:tc>
          <w:tcPr>
            <w:tcW w:w="3798" w:type="dxa"/>
          </w:tcPr>
          <w:p w:rsidR="00D6759A" w:rsidRDefault="00D6759A">
            <w:pPr>
              <w:pStyle w:val="ConsPlusNormal"/>
            </w:pPr>
            <w:r>
              <w:t xml:space="preserve">Площадь территории общего пользования "Объект озеленения по ул. Макаренко", на которой выполнены работы по </w:t>
            </w:r>
            <w:r>
              <w:lastRenderedPageBreak/>
              <w:t>благоустройству</w:t>
            </w:r>
          </w:p>
        </w:tc>
        <w:tc>
          <w:tcPr>
            <w:tcW w:w="624" w:type="dxa"/>
          </w:tcPr>
          <w:p w:rsidR="00D6759A" w:rsidRDefault="00D6759A">
            <w:pPr>
              <w:pStyle w:val="ConsPlusNormal"/>
              <w:jc w:val="center"/>
            </w:pPr>
            <w:r>
              <w:lastRenderedPageBreak/>
              <w:t>тыс. кв. м</w:t>
            </w:r>
          </w:p>
        </w:tc>
        <w:tc>
          <w:tcPr>
            <w:tcW w:w="544" w:type="dxa"/>
          </w:tcPr>
          <w:p w:rsidR="00D6759A" w:rsidRDefault="00D6759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44" w:type="dxa"/>
          </w:tcPr>
          <w:p w:rsidR="00D6759A" w:rsidRDefault="00D6759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44" w:type="dxa"/>
          </w:tcPr>
          <w:p w:rsidR="00D6759A" w:rsidRDefault="00D6759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44" w:type="dxa"/>
          </w:tcPr>
          <w:p w:rsidR="00D6759A" w:rsidRDefault="00D6759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64" w:type="dxa"/>
          </w:tcPr>
          <w:p w:rsidR="00D6759A" w:rsidRDefault="00D6759A">
            <w:pPr>
              <w:pStyle w:val="ConsPlusNormal"/>
              <w:jc w:val="center"/>
            </w:pPr>
            <w:r>
              <w:t>57,0</w:t>
            </w:r>
          </w:p>
        </w:tc>
        <w:tc>
          <w:tcPr>
            <w:tcW w:w="664" w:type="dxa"/>
          </w:tcPr>
          <w:p w:rsidR="00D6759A" w:rsidRDefault="00D6759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44" w:type="dxa"/>
          </w:tcPr>
          <w:p w:rsidR="00D6759A" w:rsidRDefault="00D6759A">
            <w:pPr>
              <w:pStyle w:val="ConsPlusNormal"/>
              <w:jc w:val="center"/>
            </w:pPr>
            <w:r>
              <w:t>-</w:t>
            </w:r>
          </w:p>
        </w:tc>
      </w:tr>
    </w:tbl>
    <w:p w:rsidR="00D6759A" w:rsidRDefault="00D6759A">
      <w:pPr>
        <w:pStyle w:val="ConsPlusNormal"/>
        <w:jc w:val="both"/>
      </w:pPr>
    </w:p>
    <w:p w:rsidR="00D6759A" w:rsidRDefault="00D6759A">
      <w:pPr>
        <w:pStyle w:val="ConsPlusNormal"/>
        <w:ind w:firstLine="540"/>
        <w:jc w:val="both"/>
      </w:pPr>
      <w:r>
        <w:t xml:space="preserve">3.3. в приложении </w:t>
      </w:r>
      <w:hyperlink r:id="rId28" w:history="1">
        <w:r>
          <w:rPr>
            <w:color w:val="0000FF"/>
          </w:rPr>
          <w:t>таблицу</w:t>
        </w:r>
      </w:hyperlink>
      <w:r>
        <w:t xml:space="preserve"> после строки 12 дополнить строкой 13 следующего содержания:</w:t>
      </w:r>
    </w:p>
    <w:p w:rsidR="00D6759A" w:rsidRDefault="00D6759A">
      <w:pPr>
        <w:pStyle w:val="ConsPlusNormal"/>
        <w:jc w:val="both"/>
      </w:pPr>
    </w:p>
    <w:p w:rsidR="00D6759A" w:rsidRDefault="00D6759A">
      <w:pPr>
        <w:sectPr w:rsidR="00D6759A">
          <w:pgSz w:w="11905" w:h="16838"/>
          <w:pgMar w:top="1134" w:right="850" w:bottom="1134" w:left="1701" w:header="0" w:footer="0" w:gutter="0"/>
          <w:cols w:space="72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7"/>
        <w:gridCol w:w="1816"/>
        <w:gridCol w:w="624"/>
        <w:gridCol w:w="340"/>
        <w:gridCol w:w="1348"/>
        <w:gridCol w:w="1876"/>
        <w:gridCol w:w="1648"/>
        <w:gridCol w:w="1660"/>
        <w:gridCol w:w="1096"/>
      </w:tblGrid>
      <w:tr w:rsidR="00D6759A">
        <w:tc>
          <w:tcPr>
            <w:tcW w:w="397" w:type="dxa"/>
            <w:tcBorders>
              <w:top w:val="single" w:sz="4" w:space="0" w:color="auto"/>
              <w:bottom w:val="single" w:sz="4" w:space="0" w:color="auto"/>
            </w:tcBorders>
          </w:tcPr>
          <w:p w:rsidR="00D6759A" w:rsidRDefault="00D6759A">
            <w:pPr>
              <w:pStyle w:val="ConsPlusNormal"/>
              <w:jc w:val="center"/>
            </w:pPr>
            <w:r>
              <w:lastRenderedPageBreak/>
              <w:t>13</w:t>
            </w:r>
          </w:p>
        </w:tc>
        <w:tc>
          <w:tcPr>
            <w:tcW w:w="1816" w:type="dxa"/>
            <w:tcBorders>
              <w:top w:val="single" w:sz="4" w:space="0" w:color="auto"/>
              <w:bottom w:val="single" w:sz="4" w:space="0" w:color="auto"/>
            </w:tcBorders>
          </w:tcPr>
          <w:p w:rsidR="00D6759A" w:rsidRDefault="00D6759A">
            <w:pPr>
              <w:pStyle w:val="ConsPlusNormal"/>
            </w:pPr>
            <w:r>
              <w:t>Площадь территории общего пользования "Объект озеленения по ул. Макаренко", на которой выполнены работы по благоустройству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</w:tcPr>
          <w:p w:rsidR="00D6759A" w:rsidRDefault="00D6759A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D6759A" w:rsidRDefault="00D6759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</w:tcPr>
          <w:p w:rsidR="00D6759A" w:rsidRDefault="00D6759A">
            <w:pPr>
              <w:pStyle w:val="ConsPlusNormal"/>
              <w:jc w:val="center"/>
            </w:pPr>
            <w:proofErr w:type="spellStart"/>
            <w:r>
              <w:t>Sблаг.парка</w:t>
            </w:r>
            <w:proofErr w:type="spellEnd"/>
          </w:p>
        </w:tc>
        <w:tc>
          <w:tcPr>
            <w:tcW w:w="1876" w:type="dxa"/>
            <w:tcBorders>
              <w:top w:val="single" w:sz="4" w:space="0" w:color="auto"/>
              <w:bottom w:val="single" w:sz="4" w:space="0" w:color="auto"/>
            </w:tcBorders>
          </w:tcPr>
          <w:p w:rsidR="00D6759A" w:rsidRDefault="00D6759A">
            <w:pPr>
              <w:pStyle w:val="ConsPlusNormal"/>
              <w:jc w:val="center"/>
            </w:pPr>
            <w:proofErr w:type="spellStart"/>
            <w:r>
              <w:t>Sблаг.парка</w:t>
            </w:r>
            <w:proofErr w:type="spellEnd"/>
            <w:r>
              <w:t xml:space="preserve"> - площадь благоустроенной территории общего пользования "Объект озеленения по ул. Макаренко", в рамках реализации программы</w:t>
            </w:r>
          </w:p>
        </w:tc>
        <w:tc>
          <w:tcPr>
            <w:tcW w:w="1648" w:type="dxa"/>
            <w:tcBorders>
              <w:top w:val="single" w:sz="4" w:space="0" w:color="auto"/>
              <w:bottom w:val="single" w:sz="4" w:space="0" w:color="auto"/>
            </w:tcBorders>
          </w:tcPr>
          <w:p w:rsidR="00D6759A" w:rsidRDefault="00D6759A">
            <w:pPr>
              <w:pStyle w:val="ConsPlusNormal"/>
              <w:jc w:val="center"/>
            </w:pPr>
            <w:proofErr w:type="spellStart"/>
            <w:r>
              <w:t>Sблаг.парка</w:t>
            </w:r>
            <w:proofErr w:type="spellEnd"/>
            <w:r>
              <w:t xml:space="preserve"> - ведомственная статистика</w:t>
            </w:r>
          </w:p>
        </w:tc>
        <w:tc>
          <w:tcPr>
            <w:tcW w:w="1660" w:type="dxa"/>
            <w:tcBorders>
              <w:top w:val="single" w:sz="4" w:space="0" w:color="auto"/>
              <w:bottom w:val="single" w:sz="4" w:space="0" w:color="auto"/>
            </w:tcBorders>
          </w:tcPr>
          <w:p w:rsidR="00D6759A" w:rsidRDefault="00D6759A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1096" w:type="dxa"/>
            <w:tcBorders>
              <w:top w:val="single" w:sz="4" w:space="0" w:color="auto"/>
              <w:bottom w:val="single" w:sz="4" w:space="0" w:color="auto"/>
            </w:tcBorders>
          </w:tcPr>
          <w:p w:rsidR="00D6759A" w:rsidRDefault="00D6759A">
            <w:pPr>
              <w:pStyle w:val="ConsPlusNormal"/>
              <w:jc w:val="center"/>
            </w:pPr>
            <w:r>
              <w:t>ежегодно до 31 декабря</w:t>
            </w:r>
          </w:p>
        </w:tc>
      </w:tr>
    </w:tbl>
    <w:p w:rsidR="00D6759A" w:rsidRDefault="00D6759A">
      <w:pPr>
        <w:pStyle w:val="ConsPlusNormal"/>
        <w:jc w:val="both"/>
      </w:pPr>
    </w:p>
    <w:p w:rsidR="006F1BE3" w:rsidRDefault="006F1BE3"/>
    <w:sectPr w:rsidR="006F1BE3" w:rsidSect="007E2F30">
      <w:pgSz w:w="16838" w:h="11905" w:orient="landscape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759A"/>
    <w:rsid w:val="006F1BE3"/>
    <w:rsid w:val="00D675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0D76F48-03B2-4D54-9922-185D7CD58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6759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6759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D6759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5617D9914C003A755EF77CA966D262680085FB2E2623770B09A04487F1237B87C1F1ECB87878F379B0AA69C64E3988693p7Y3I" TargetMode="External"/><Relationship Id="rId13" Type="http://schemas.openxmlformats.org/officeDocument/2006/relationships/hyperlink" Target="consultantplus://offline/ref=05617D9914C003A755EF77CA966D262680085FB2E2623778B49804487F1237B87C1F1ECB9587D73D9B09B99739ACDED39C71CAAB3FB48A7D77AEpEY6I" TargetMode="External"/><Relationship Id="rId18" Type="http://schemas.openxmlformats.org/officeDocument/2006/relationships/hyperlink" Target="consultantplus://offline/ref=05617D9914C003A755EF77CA966D262680085FB2E2623778B49804487F1237B87C1F1ECB9587D73B9A0FB89C6FF6CED7D527C7B63FA3947669AEE74BpFYAI" TargetMode="External"/><Relationship Id="rId26" Type="http://schemas.openxmlformats.org/officeDocument/2006/relationships/hyperlink" Target="consultantplus://offline/ref=05617D9914C003A755EF77CA966D262680085FB2E2623778B49804487F1237B87C1F1ECB9587D73B9A0FB1956BF6CED7D527C7B63FA3947669AEE74BpFYAI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05617D9914C003A755EF77CA966D262680085FB2E2623077B69E04487F1237B87C1F1ECB87878F379B0AA69C64E3988693p7Y3I" TargetMode="External"/><Relationship Id="rId7" Type="http://schemas.openxmlformats.org/officeDocument/2006/relationships/hyperlink" Target="consultantplus://offline/ref=05617D9914C003A755EF69C780017B2D8B0A00B7E6603A26EFCB021F204231ED2E5F4092D5C3C43A9114BA9C6FpFYCI" TargetMode="External"/><Relationship Id="rId12" Type="http://schemas.openxmlformats.org/officeDocument/2006/relationships/hyperlink" Target="consultantplus://offline/ref=05617D9914C003A755EF77CA966D262680085FB2E2623778B49804487F1237B87C1F1ECB9587D73B980AB89D64F6CED7D527C7B63FA3947669AEE74BpFYAI" TargetMode="External"/><Relationship Id="rId17" Type="http://schemas.openxmlformats.org/officeDocument/2006/relationships/hyperlink" Target="consultantplus://offline/ref=05617D9914C003A755EF77CA966D262680085FB2E2623778B49804487F1237B87C1F1ECB9587D73B9A0FB99D6CF6CED7D527C7B63FA3947669AEE74BpFYAI" TargetMode="External"/><Relationship Id="rId25" Type="http://schemas.openxmlformats.org/officeDocument/2006/relationships/hyperlink" Target="consultantplus://offline/ref=05617D9914C003A755EF77CA966D262680085FB2E2623778B49804487F1237B87C1F1ECB9587D73B9A0FBE9B66A9CBC2C47FC9B521BD9D6175ACE5p4Y8I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05617D9914C003A755EF77CA966D262680085FB2E2623778B49804487F1237B87C1F1ECB9587D73B9A0FB89C6FF6CED7D527C7B63FA3947669AEE74BpFYAI" TargetMode="External"/><Relationship Id="rId20" Type="http://schemas.openxmlformats.org/officeDocument/2006/relationships/hyperlink" Target="consultantplus://offline/ref=05617D9914C003A755EF77CA966D262680085FB2E2623276B09A04487F1237B87C1F1ECB87878F379B0AA69C64E3988693p7Y3I" TargetMode="External"/><Relationship Id="rId29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5617D9914C003A755EF69C780017B2D8B0B08BEE0603A26EFCB021F204231ED2E5F4092D5C3C43A9114BA9C6FpFYCI" TargetMode="External"/><Relationship Id="rId11" Type="http://schemas.openxmlformats.org/officeDocument/2006/relationships/hyperlink" Target="consultantplus://offline/ref=05617D9914C003A755EF77CA966D262680085FB2E2623576BA9E04487F1237B87C1F1ECB87878F379B0AA69C64E3988693p7Y3I" TargetMode="External"/><Relationship Id="rId24" Type="http://schemas.openxmlformats.org/officeDocument/2006/relationships/hyperlink" Target="consultantplus://offline/ref=05617D9914C003A755EF77CA966D262680085FB2E2623778B49804487F1237B87C1F1ECB9587D73B9A0DBE9968F6CED7D527C7B63FA3947669AEE74BpFYAI" TargetMode="External"/><Relationship Id="rId5" Type="http://schemas.openxmlformats.org/officeDocument/2006/relationships/hyperlink" Target="consultantplus://offline/ref=05617D9914C003A755EF69C780017B2D8B0B08BCE0653A26EFCB021F204231ED2E5F4092D5C3C43A9114BA9C6FpFYCI" TargetMode="External"/><Relationship Id="rId15" Type="http://schemas.openxmlformats.org/officeDocument/2006/relationships/hyperlink" Target="consultantplus://offline/ref=05617D9914C003A755EF77CA966D262680085FB2E2623778B49804487F1237B87C1F1ECB9587D73B9A0CBE9565F6CED7D527C7B63FA3947669AEE74BpFYAI" TargetMode="External"/><Relationship Id="rId23" Type="http://schemas.openxmlformats.org/officeDocument/2006/relationships/hyperlink" Target="consultantplus://offline/ref=05617D9914C003A755EF77CA966D262680085FB2E2623778B49804487F1237B87C1F1ECB9587D73B9A0DBF9E6FF6CED7D527C7B63FA3947669AEE74BpFYAI" TargetMode="External"/><Relationship Id="rId28" Type="http://schemas.openxmlformats.org/officeDocument/2006/relationships/hyperlink" Target="consultantplus://offline/ref=05617D9914C003A755EF77CA966D262680085FB2E2623778B49804487F1237B87C1F1ECB9587D73B9A0DBB9F66A9CBC2C47FC9B521BD9D6175ACE5p4Y8I" TargetMode="External"/><Relationship Id="rId10" Type="http://schemas.openxmlformats.org/officeDocument/2006/relationships/hyperlink" Target="consultantplus://offline/ref=05617D9914C003A755EF77CA966D262680085FB2E2623773B09A04487F1237B87C1F1ECB87878F379B0AA69C64E3988693p7Y3I" TargetMode="External"/><Relationship Id="rId19" Type="http://schemas.openxmlformats.org/officeDocument/2006/relationships/hyperlink" Target="consultantplus://offline/ref=05617D9914C003A755EF77CA966D262680085FB2E2623778B49804487F1237B87C1F1ECB9587D73B9A0BBB9D66A9CBC2C47FC9B521BD9D6175ACE5p4Y8I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consultantplus://offline/ref=05617D9914C003A755EF77CA966D262680085FB2E2623372B09F04487F1237B87C1F1ECB9587D73B980AB89E6FF6CED7D527C7B63FA3947669AEE74BpFYAI" TargetMode="External"/><Relationship Id="rId14" Type="http://schemas.openxmlformats.org/officeDocument/2006/relationships/hyperlink" Target="consultantplus://offline/ref=05617D9914C003A755EF77CA966D262680085FB2E2623778B49804487F1237B87C1F1ECB9587D73B9A0CBD9C6EF6CED7D527C7B63FA3947669AEE74BpFYAI" TargetMode="External"/><Relationship Id="rId22" Type="http://schemas.openxmlformats.org/officeDocument/2006/relationships/hyperlink" Target="consultantplus://offline/ref=05617D9914C003A755EF77CA966D262680085FB2E2623778B49804487F1237B87C1F1ECB9587D73B9A0DBE9968F6CED7D527C7B63FA3947669AEE74BpFYAI" TargetMode="External"/><Relationship Id="rId27" Type="http://schemas.openxmlformats.org/officeDocument/2006/relationships/hyperlink" Target="consultantplus://offline/ref=05617D9914C003A755EF77CA966D262680085FB2E2623778B49804487F1237B87C1F1ECB9587D73B9A0CB89E6EF6CED7D527C7B63FA3947669AEE74BpFYAI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2384</Words>
  <Characters>13591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df</Company>
  <LinksUpToDate>false</LinksUpToDate>
  <CharactersWithSpaces>15944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Кирьянова Анна Владимировна</dc:creator>
  <cp:keywords/>
  <dc:description/>
  <cp:lastModifiedBy>Кирьянова Анна Владимировна</cp:lastModifiedBy>
  <cp:revision>1</cp:revision>
  <dcterms:created xsi:type="dcterms:W3CDTF">2021-09-30T08:24:00Z</dcterms:created>
  <dcterms:modified xsi:type="dcterms:W3CDTF">2021-09-30T08:25:00Z</dcterms:modified>
</cp:coreProperties>
</file>